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21" w:rsidRDefault="009C2E21" w:rsidP="00E7021A">
      <w:pPr>
        <w:pStyle w:val="Zv-Titlereport"/>
      </w:pPr>
      <w:bookmarkStart w:id="0" w:name="OLE_LINK5"/>
      <w:bookmarkStart w:id="1" w:name="OLE_LINK6"/>
      <w:r>
        <w:t>Многофотонная ионизация воздуха при филаментации субпикосекундных УФ лазерных импульсов</w:t>
      </w:r>
      <w:bookmarkEnd w:id="0"/>
      <w:bookmarkEnd w:id="1"/>
    </w:p>
    <w:p w:rsidR="009C2E21" w:rsidRDefault="009C2E21" w:rsidP="00B450C5">
      <w:pPr>
        <w:pStyle w:val="Zv-Author"/>
      </w:pPr>
      <w:r w:rsidRPr="00AC7D28">
        <w:rPr>
          <w:u w:val="single"/>
        </w:rPr>
        <w:t>В.Д. Зворыкин</w:t>
      </w:r>
      <w:r>
        <w:t>, А.А. Ионин, А.О. Левченко, Л.В. Селезнев, Д.В. Синицын, И.В.</w:t>
      </w:r>
      <w:r w:rsidR="001E0DE3">
        <w:rPr>
          <w:lang w:val="en-US"/>
        </w:rPr>
        <w:t> </w:t>
      </w:r>
      <w:r>
        <w:t>Сметанин, Н.Н. Устиновский, А.В. Шутов</w:t>
      </w:r>
    </w:p>
    <w:p w:rsidR="009C2E21" w:rsidRPr="008A24CA" w:rsidRDefault="009C2E21" w:rsidP="00B450C5">
      <w:pPr>
        <w:pStyle w:val="Zv-Organization"/>
      </w:pPr>
      <w:r>
        <w:t xml:space="preserve">Физический институт им. П.Н. Лебедева РАН, </w:t>
      </w:r>
      <w:r w:rsidR="002E0F0A">
        <w:t>г.</w:t>
      </w:r>
      <w:r>
        <w:t xml:space="preserve"> Москва, </w:t>
      </w:r>
      <w:r w:rsidR="002E0F0A">
        <w:t>Россия,</w:t>
      </w:r>
      <w:r w:rsidRPr="00AC7D28">
        <w:t xml:space="preserve"> </w:t>
      </w:r>
      <w:hyperlink r:id="rId7" w:history="1">
        <w:r w:rsidR="008A24CA" w:rsidRPr="00EA1B37">
          <w:rPr>
            <w:rStyle w:val="aa"/>
            <w:lang w:val="en-US"/>
          </w:rPr>
          <w:t>zvorykin</w:t>
        </w:r>
        <w:r w:rsidR="008A24CA" w:rsidRPr="00EA1B37">
          <w:rPr>
            <w:rStyle w:val="aa"/>
          </w:rPr>
          <w:t>@</w:t>
        </w:r>
        <w:r w:rsidR="008A24CA" w:rsidRPr="00EA1B37">
          <w:rPr>
            <w:rStyle w:val="aa"/>
            <w:lang w:val="en-US"/>
          </w:rPr>
          <w:t>sci</w:t>
        </w:r>
        <w:r w:rsidR="008A24CA" w:rsidRPr="00EA1B37">
          <w:rPr>
            <w:rStyle w:val="aa"/>
          </w:rPr>
          <w:t>.</w:t>
        </w:r>
        <w:r w:rsidR="008A24CA" w:rsidRPr="00EA1B37">
          <w:rPr>
            <w:rStyle w:val="aa"/>
            <w:lang w:val="en-US"/>
          </w:rPr>
          <w:t>lebedev</w:t>
        </w:r>
        <w:r w:rsidR="008A24CA" w:rsidRPr="00EA1B37">
          <w:rPr>
            <w:rStyle w:val="aa"/>
          </w:rPr>
          <w:t>.</w:t>
        </w:r>
        <w:r w:rsidR="008A24CA" w:rsidRPr="00EA1B37">
          <w:rPr>
            <w:rStyle w:val="aa"/>
            <w:lang w:val="en-US"/>
          </w:rPr>
          <w:t>ru</w:t>
        </w:r>
      </w:hyperlink>
    </w:p>
    <w:p w:rsidR="009C2E21" w:rsidRPr="00987534" w:rsidRDefault="009C2E21" w:rsidP="00987534">
      <w:pPr>
        <w:ind w:firstLine="42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При </w:t>
      </w:r>
      <w:r w:rsidRPr="00987534">
        <w:rPr>
          <w:szCs w:val="22"/>
          <w:lang w:eastAsia="en-US"/>
        </w:rPr>
        <w:t>самофокусировк</w:t>
      </w:r>
      <w:r>
        <w:rPr>
          <w:szCs w:val="22"/>
          <w:lang w:eastAsia="en-US"/>
        </w:rPr>
        <w:t>е</w:t>
      </w:r>
      <w:r w:rsidRPr="00987534">
        <w:rPr>
          <w:szCs w:val="22"/>
          <w:lang w:eastAsia="en-US"/>
        </w:rPr>
        <w:t xml:space="preserve"> мощн</w:t>
      </w:r>
      <w:r>
        <w:rPr>
          <w:szCs w:val="22"/>
          <w:lang w:eastAsia="en-US"/>
        </w:rPr>
        <w:t>ых</w:t>
      </w:r>
      <w:r w:rsidRPr="00987534">
        <w:rPr>
          <w:szCs w:val="22"/>
          <w:lang w:eastAsia="en-US"/>
        </w:rPr>
        <w:t xml:space="preserve"> ультракоротких импульсов (УКИ) лазерно</w:t>
      </w:r>
      <w:r>
        <w:rPr>
          <w:szCs w:val="22"/>
          <w:lang w:eastAsia="en-US"/>
        </w:rPr>
        <w:t>го</w:t>
      </w:r>
      <w:r w:rsidRPr="00987534">
        <w:rPr>
          <w:szCs w:val="22"/>
          <w:lang w:eastAsia="en-US"/>
        </w:rPr>
        <w:t xml:space="preserve"> излучени</w:t>
      </w:r>
      <w:r>
        <w:rPr>
          <w:szCs w:val="22"/>
          <w:lang w:eastAsia="en-US"/>
        </w:rPr>
        <w:t>я</w:t>
      </w:r>
      <w:r w:rsidRPr="00987534">
        <w:rPr>
          <w:szCs w:val="22"/>
          <w:lang w:eastAsia="en-US"/>
        </w:rPr>
        <w:t xml:space="preserve"> в атмосферном воздухе созда</w:t>
      </w:r>
      <w:r>
        <w:rPr>
          <w:szCs w:val="22"/>
          <w:lang w:eastAsia="en-US"/>
        </w:rPr>
        <w:t>ю</w:t>
      </w:r>
      <w:r w:rsidRPr="00987534">
        <w:rPr>
          <w:szCs w:val="22"/>
          <w:lang w:eastAsia="en-US"/>
        </w:rPr>
        <w:t>т</w:t>
      </w:r>
      <w:r>
        <w:rPr>
          <w:szCs w:val="22"/>
          <w:lang w:eastAsia="en-US"/>
        </w:rPr>
        <w:t>ся</w:t>
      </w:r>
      <w:r w:rsidRPr="00987534">
        <w:rPr>
          <w:szCs w:val="22"/>
          <w:lang w:eastAsia="en-US"/>
        </w:rPr>
        <w:t xml:space="preserve"> слабоионизованные плазменные каналы</w:t>
      </w:r>
      <w:r w:rsidRPr="00AD7556">
        <w:rPr>
          <w:szCs w:val="22"/>
          <w:lang w:eastAsia="en-US"/>
        </w:rPr>
        <w:t>-</w:t>
      </w:r>
      <w:r>
        <w:rPr>
          <w:szCs w:val="22"/>
          <w:lang w:eastAsia="en-US"/>
        </w:rPr>
        <w:t>филаменты</w:t>
      </w:r>
      <w:r w:rsidRPr="00987534">
        <w:rPr>
          <w:szCs w:val="22"/>
          <w:lang w:eastAsia="en-US"/>
        </w:rPr>
        <w:t xml:space="preserve"> с характерной длиной в сотни метров, которые представляют интерес для управления протяженными высоковольтными разрядами и активной молниезащиты [1], создания плазменных волноводов для направленной транспортировки СВЧ-излучения</w:t>
      </w:r>
      <w:r>
        <w:rPr>
          <w:szCs w:val="22"/>
          <w:lang w:eastAsia="en-US"/>
        </w:rPr>
        <w:t xml:space="preserve"> </w:t>
      </w:r>
      <w:r w:rsidRPr="00B25D3F">
        <w:rPr>
          <w:szCs w:val="22"/>
          <w:lang w:eastAsia="en-US"/>
        </w:rPr>
        <w:t xml:space="preserve">[2] </w:t>
      </w:r>
      <w:r>
        <w:rPr>
          <w:szCs w:val="22"/>
          <w:lang w:eastAsia="en-US"/>
        </w:rPr>
        <w:t>и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накачки атмосферного лазера для лидарных применений </w:t>
      </w:r>
      <w:r w:rsidRPr="00987534">
        <w:rPr>
          <w:szCs w:val="22"/>
          <w:lang w:eastAsia="en-US"/>
        </w:rPr>
        <w:t xml:space="preserve">[3]. Рефракция лазерного излучения </w:t>
      </w:r>
      <w:r>
        <w:rPr>
          <w:szCs w:val="22"/>
          <w:lang w:eastAsia="en-US"/>
        </w:rPr>
        <w:t>в</w:t>
      </w:r>
      <w:r w:rsidRPr="00987534">
        <w:rPr>
          <w:szCs w:val="22"/>
          <w:lang w:eastAsia="en-US"/>
        </w:rPr>
        <w:t xml:space="preserve"> плазме </w:t>
      </w:r>
      <w:r>
        <w:rPr>
          <w:szCs w:val="22"/>
          <w:lang w:eastAsia="en-US"/>
        </w:rPr>
        <w:t xml:space="preserve">филамента </w:t>
      </w:r>
      <w:r w:rsidRPr="00987534">
        <w:rPr>
          <w:szCs w:val="22"/>
          <w:lang w:eastAsia="en-US"/>
        </w:rPr>
        <w:t xml:space="preserve">уравновешивает керровскую </w:t>
      </w:r>
      <w:r>
        <w:rPr>
          <w:szCs w:val="22"/>
          <w:lang w:eastAsia="en-US"/>
        </w:rPr>
        <w:t>самофокусировку</w:t>
      </w:r>
      <w:r w:rsidRPr="00987534">
        <w:rPr>
          <w:szCs w:val="22"/>
          <w:lang w:eastAsia="en-US"/>
        </w:rPr>
        <w:t xml:space="preserve"> лазерного пучка [4], позволяя ему распространяться на большое расстояние</w:t>
      </w:r>
      <w:r>
        <w:rPr>
          <w:szCs w:val="22"/>
          <w:lang w:eastAsia="en-US"/>
        </w:rPr>
        <w:t xml:space="preserve"> </w:t>
      </w:r>
      <w:r w:rsidR="002E0F0A">
        <w:rPr>
          <w:szCs w:val="22"/>
          <w:lang w:eastAsia="en-US"/>
        </w:rPr>
        <w:t>«</w:t>
      </w:r>
      <w:r w:rsidRPr="00987534">
        <w:rPr>
          <w:szCs w:val="22"/>
          <w:lang w:eastAsia="en-US"/>
        </w:rPr>
        <w:t>без</w:t>
      </w:r>
      <w:r>
        <w:rPr>
          <w:szCs w:val="22"/>
          <w:lang w:eastAsia="en-US"/>
        </w:rPr>
        <w:t xml:space="preserve"> </w:t>
      </w:r>
      <w:r w:rsidR="002E0F0A">
        <w:rPr>
          <w:szCs w:val="22"/>
          <w:lang w:eastAsia="en-US"/>
        </w:rPr>
        <w:t>дифракции»</w:t>
      </w:r>
      <w:r w:rsidRPr="00987534">
        <w:rPr>
          <w:szCs w:val="22"/>
          <w:lang w:eastAsia="en-US"/>
        </w:rPr>
        <w:t xml:space="preserve">. </w:t>
      </w:r>
    </w:p>
    <w:p w:rsidR="009C2E21" w:rsidRPr="008C44AD" w:rsidRDefault="009C2E21" w:rsidP="00987534">
      <w:pPr>
        <w:pStyle w:val="Zv-bodyreport"/>
        <w:rPr>
          <w:szCs w:val="22"/>
          <w:lang w:eastAsia="en-US"/>
        </w:rPr>
      </w:pPr>
      <w:r w:rsidRPr="00987534">
        <w:rPr>
          <w:szCs w:val="22"/>
          <w:lang w:eastAsia="en-US"/>
        </w:rPr>
        <w:t xml:space="preserve">Данная работа продолжает </w:t>
      </w:r>
      <w:r>
        <w:rPr>
          <w:szCs w:val="22"/>
          <w:lang w:eastAsia="en-US"/>
        </w:rPr>
        <w:t xml:space="preserve">наши </w:t>
      </w:r>
      <w:r w:rsidRPr="00987534">
        <w:rPr>
          <w:szCs w:val="22"/>
          <w:lang w:eastAsia="en-US"/>
        </w:rPr>
        <w:t xml:space="preserve">исследования </w:t>
      </w:r>
      <w:r>
        <w:rPr>
          <w:szCs w:val="22"/>
          <w:lang w:eastAsia="en-US"/>
        </w:rPr>
        <w:t xml:space="preserve">эффекта филаментации </w:t>
      </w:r>
      <w:r w:rsidRPr="00987534">
        <w:rPr>
          <w:szCs w:val="22"/>
          <w:lang w:eastAsia="en-US"/>
        </w:rPr>
        <w:t xml:space="preserve">на гибридной </w:t>
      </w:r>
      <w:r w:rsidRPr="00987534">
        <w:rPr>
          <w:szCs w:val="22"/>
          <w:lang w:val="en-US" w:eastAsia="en-US"/>
        </w:rPr>
        <w:t>Ti</w:t>
      </w:r>
      <w:r w:rsidRPr="00987534">
        <w:rPr>
          <w:szCs w:val="22"/>
          <w:lang w:eastAsia="en-US"/>
        </w:rPr>
        <w:t>:</w:t>
      </w:r>
      <w:r w:rsidRPr="00987534">
        <w:rPr>
          <w:szCs w:val="22"/>
          <w:lang w:val="en-US" w:eastAsia="en-US"/>
        </w:rPr>
        <w:t>Sapphire</w:t>
      </w:r>
      <w:r w:rsidRPr="00987534">
        <w:rPr>
          <w:szCs w:val="22"/>
          <w:lang w:eastAsia="en-US"/>
        </w:rPr>
        <w:t>/</w:t>
      </w:r>
      <w:r w:rsidRPr="00987534">
        <w:rPr>
          <w:szCs w:val="22"/>
          <w:lang w:val="en-US" w:eastAsia="en-US"/>
        </w:rPr>
        <w:t>KrF</w:t>
      </w:r>
      <w:r w:rsidRPr="00987534">
        <w:rPr>
          <w:szCs w:val="22"/>
          <w:lang w:eastAsia="en-US"/>
        </w:rPr>
        <w:t xml:space="preserve"> лазерной системе ГАРПУН-МТВ [1]</w:t>
      </w:r>
      <w:r>
        <w:rPr>
          <w:szCs w:val="22"/>
          <w:lang w:eastAsia="en-US"/>
        </w:rPr>
        <w:t>.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Д</w:t>
      </w:r>
      <w:r w:rsidRPr="00987534">
        <w:rPr>
          <w:szCs w:val="22"/>
          <w:lang w:eastAsia="en-US"/>
        </w:rPr>
        <w:t>ля УФ</w:t>
      </w:r>
      <w:r>
        <w:rPr>
          <w:szCs w:val="22"/>
          <w:lang w:eastAsia="en-US"/>
        </w:rPr>
        <w:t xml:space="preserve"> излучения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с</w:t>
      </w:r>
      <w:r w:rsidRPr="00987534">
        <w:rPr>
          <w:szCs w:val="22"/>
          <w:lang w:eastAsia="en-US"/>
        </w:rPr>
        <w:t xml:space="preserve"> длин</w:t>
      </w:r>
      <w:r>
        <w:rPr>
          <w:szCs w:val="22"/>
          <w:lang w:eastAsia="en-US"/>
        </w:rPr>
        <w:t>ой</w:t>
      </w:r>
      <w:r w:rsidRPr="00987534">
        <w:rPr>
          <w:szCs w:val="22"/>
          <w:lang w:eastAsia="en-US"/>
        </w:rPr>
        <w:t xml:space="preserve"> волны 248 нм (энергия квантов ~5 эВ) </w:t>
      </w:r>
      <w:r>
        <w:rPr>
          <w:szCs w:val="22"/>
          <w:lang w:eastAsia="en-US"/>
        </w:rPr>
        <w:t xml:space="preserve">и большой длительности </w:t>
      </w:r>
      <w:r w:rsidRPr="00987534">
        <w:rPr>
          <w:szCs w:val="22"/>
          <w:lang w:eastAsia="en-US"/>
        </w:rPr>
        <w:t xml:space="preserve">импульсов </w:t>
      </w:r>
      <w:r w:rsidRPr="00987534">
        <w:rPr>
          <w:i/>
          <w:szCs w:val="22"/>
          <w:lang w:eastAsia="en-US"/>
        </w:rPr>
        <w:t>τ </w:t>
      </w:r>
      <w:r w:rsidRPr="00987534">
        <w:rPr>
          <w:szCs w:val="22"/>
          <w:lang w:eastAsia="en-US"/>
        </w:rPr>
        <w:t>~ 20 нс плотност</w:t>
      </w:r>
      <w:r>
        <w:rPr>
          <w:szCs w:val="22"/>
          <w:lang w:eastAsia="en-US"/>
        </w:rPr>
        <w:t>ь</w:t>
      </w:r>
      <w:r w:rsidRPr="00987534">
        <w:rPr>
          <w:szCs w:val="22"/>
          <w:lang w:eastAsia="en-US"/>
        </w:rPr>
        <w:t xml:space="preserve"> фотоэлектронов </w:t>
      </w:r>
      <w:r>
        <w:rPr>
          <w:szCs w:val="22"/>
          <w:lang w:eastAsia="en-US"/>
        </w:rPr>
        <w:t xml:space="preserve">в воздушной плазме </w:t>
      </w:r>
      <w:r w:rsidRPr="00987534">
        <w:rPr>
          <w:szCs w:val="22"/>
          <w:lang w:eastAsia="en-US"/>
        </w:rPr>
        <w:t>квадратичн</w:t>
      </w:r>
      <w:r>
        <w:rPr>
          <w:szCs w:val="22"/>
          <w:lang w:eastAsia="en-US"/>
        </w:rPr>
        <w:t>о</w:t>
      </w:r>
      <w:r w:rsidRPr="00987534">
        <w:rPr>
          <w:szCs w:val="22"/>
          <w:lang w:eastAsia="en-US"/>
        </w:rPr>
        <w:t xml:space="preserve"> зависе</w:t>
      </w:r>
      <w:r>
        <w:rPr>
          <w:szCs w:val="22"/>
          <w:lang w:eastAsia="en-US"/>
        </w:rPr>
        <w:t>ла</w:t>
      </w:r>
      <w:r w:rsidRPr="00987534">
        <w:rPr>
          <w:szCs w:val="22"/>
          <w:lang w:eastAsia="en-US"/>
        </w:rPr>
        <w:t xml:space="preserve"> от лазерной интенсивности </w:t>
      </w:r>
      <w:r w:rsidR="00207970" w:rsidRPr="00987534">
        <w:rPr>
          <w:position w:val="-12"/>
          <w:szCs w:val="22"/>
          <w:lang w:eastAsia="en-US"/>
        </w:rPr>
        <w:object w:dxaOrig="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9.5pt" o:ole="">
            <v:imagedata r:id="rId8" o:title=""/>
          </v:shape>
          <o:OLEObject Type="Embed" ProgID="Equation.DSMT4" ShapeID="_x0000_i1025" DrawAspect="Content" ObjectID="_1513768977" r:id="rId9"/>
        </w:object>
      </w:r>
      <w:r w:rsidRPr="00987534">
        <w:rPr>
          <w:szCs w:val="22"/>
          <w:lang w:eastAsia="en-US"/>
        </w:rPr>
        <w:t xml:space="preserve">, </w:t>
      </w:r>
      <w:r>
        <w:rPr>
          <w:szCs w:val="22"/>
          <w:lang w:eastAsia="en-US"/>
        </w:rPr>
        <w:t xml:space="preserve">что </w:t>
      </w:r>
      <w:r w:rsidRPr="00987534">
        <w:rPr>
          <w:szCs w:val="22"/>
          <w:lang w:eastAsia="en-US"/>
        </w:rPr>
        <w:t>характерн</w:t>
      </w:r>
      <w:r>
        <w:rPr>
          <w:szCs w:val="22"/>
          <w:lang w:eastAsia="en-US"/>
        </w:rPr>
        <w:t>о</w:t>
      </w:r>
      <w:r w:rsidRPr="00987534">
        <w:rPr>
          <w:szCs w:val="22"/>
          <w:lang w:eastAsia="en-US"/>
        </w:rPr>
        <w:t xml:space="preserve"> для резонансно-усиленной </w:t>
      </w:r>
      <w:r>
        <w:rPr>
          <w:szCs w:val="22"/>
          <w:lang w:eastAsia="en-US"/>
        </w:rPr>
        <w:t xml:space="preserve">многофотонной </w:t>
      </w:r>
      <w:r w:rsidRPr="00987534">
        <w:rPr>
          <w:szCs w:val="22"/>
          <w:lang w:eastAsia="en-US"/>
        </w:rPr>
        <w:t>ионизации 2</w:t>
      </w:r>
      <w:r w:rsidR="002E0F0A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+</w:t>
      </w:r>
      <w:r w:rsidR="002E0F0A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1 (</w:t>
      </w:r>
      <w:r w:rsidRPr="00987534">
        <w:rPr>
          <w:szCs w:val="22"/>
          <w:lang w:val="en-US" w:eastAsia="en-US"/>
        </w:rPr>
        <w:t>REMPI</w:t>
      </w:r>
      <w:r w:rsidRPr="00987534">
        <w:rPr>
          <w:szCs w:val="22"/>
          <w:lang w:eastAsia="en-US"/>
        </w:rPr>
        <w:t xml:space="preserve">) молекул кислорода (потенциал ионизации </w:t>
      </w:r>
      <w:r w:rsidRPr="00987534">
        <w:rPr>
          <w:i/>
          <w:lang w:eastAsia="en-US"/>
        </w:rPr>
        <w:t>U</w:t>
      </w:r>
      <w:r w:rsidRPr="00987534">
        <w:rPr>
          <w:i/>
          <w:vertAlign w:val="subscript"/>
          <w:lang w:eastAsia="en-US"/>
        </w:rPr>
        <w:t>i</w:t>
      </w:r>
      <w:r w:rsidR="002E0F0A">
        <w:rPr>
          <w:i/>
          <w:lang w:val="en-US" w:eastAsia="en-US"/>
        </w:rPr>
        <w:t> </w:t>
      </w:r>
      <w:r w:rsidRPr="00987534">
        <w:rPr>
          <w:i/>
          <w:lang w:eastAsia="en-US"/>
        </w:rPr>
        <w:t> </w:t>
      </w:r>
      <w:r w:rsidRPr="00987534">
        <w:rPr>
          <w:szCs w:val="22"/>
          <w:lang w:eastAsia="en-US"/>
        </w:rPr>
        <w:t>=</w:t>
      </w:r>
      <w:r w:rsidR="002E0F0A">
        <w:rPr>
          <w:szCs w:val="22"/>
          <w:lang w:eastAsia="en-US"/>
        </w:rPr>
        <w:t> </w:t>
      </w:r>
      <w:r w:rsidRPr="00987534">
        <w:rPr>
          <w:szCs w:val="22"/>
          <w:lang w:eastAsia="en-US"/>
        </w:rPr>
        <w:t>12</w:t>
      </w:r>
      <w:r w:rsidR="002E0F0A" w:rsidRPr="008A24CA">
        <w:rPr>
          <w:szCs w:val="22"/>
          <w:lang w:eastAsia="en-US"/>
        </w:rPr>
        <w:t>,</w:t>
      </w:r>
      <w:r w:rsidRPr="00987534">
        <w:rPr>
          <w:szCs w:val="22"/>
          <w:lang w:eastAsia="en-US"/>
        </w:rPr>
        <w:t xml:space="preserve">06 эВ), протекающей через резонансное </w:t>
      </w:r>
      <w:r>
        <w:rPr>
          <w:szCs w:val="22"/>
          <w:lang w:eastAsia="en-US"/>
        </w:rPr>
        <w:t>2-</w:t>
      </w:r>
      <w:r w:rsidRPr="00987534">
        <w:rPr>
          <w:szCs w:val="22"/>
          <w:lang w:eastAsia="en-US"/>
        </w:rPr>
        <w:t>фотонное возбуждение промежуточного метастабильного ридбергеровского состояния молекулы</w:t>
      </w:r>
      <w:r>
        <w:rPr>
          <w:szCs w:val="22"/>
          <w:lang w:eastAsia="en-US"/>
        </w:rPr>
        <w:t>.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Д</w:t>
      </w:r>
      <w:r w:rsidRPr="00987534">
        <w:rPr>
          <w:szCs w:val="22"/>
          <w:lang w:eastAsia="en-US"/>
        </w:rPr>
        <w:t xml:space="preserve">ля 100-фс УФ УКИ </w:t>
      </w:r>
      <w:r w:rsidR="002E0F0A" w:rsidRPr="008A24CA">
        <w:rPr>
          <w:szCs w:val="22"/>
          <w:lang w:eastAsia="en-US"/>
        </w:rPr>
        <w:t>—</w:t>
      </w:r>
      <w:r>
        <w:rPr>
          <w:szCs w:val="22"/>
          <w:lang w:eastAsia="en-US"/>
        </w:rPr>
        <w:t xml:space="preserve"> </w:t>
      </w:r>
      <w:r w:rsidRPr="00987534">
        <w:rPr>
          <w:szCs w:val="22"/>
          <w:lang w:eastAsia="en-US"/>
        </w:rPr>
        <w:t xml:space="preserve">наблюдалась кубическая зависимость </w:t>
      </w:r>
      <w:r w:rsidR="00207970" w:rsidRPr="00987534">
        <w:rPr>
          <w:position w:val="-12"/>
          <w:szCs w:val="22"/>
          <w:lang w:eastAsia="en-US"/>
        </w:rPr>
        <w:object w:dxaOrig="900" w:dyaOrig="380">
          <v:shape id="_x0000_i1026" type="#_x0000_t75" style="width:45pt;height:19.5pt" o:ole="">
            <v:imagedata r:id="rId10" o:title=""/>
          </v:shape>
          <o:OLEObject Type="Embed" ProgID="Equation.DSMT4" ShapeID="_x0000_i1026" DrawAspect="Content" ObjectID="_1513768978" r:id="rId11"/>
        </w:object>
      </w:r>
      <w:r w:rsidRPr="00987534">
        <w:rPr>
          <w:szCs w:val="22"/>
          <w:lang w:eastAsia="en-US"/>
        </w:rPr>
        <w:t xml:space="preserve">, типичная для прямой 3-фотонной ионизации. Вместе с тем, теория </w:t>
      </w:r>
      <w:r w:rsidRPr="00987534">
        <w:rPr>
          <w:szCs w:val="22"/>
          <w:lang w:val="en-US" w:eastAsia="en-US"/>
        </w:rPr>
        <w:t>REMPI</w:t>
      </w:r>
      <w:r w:rsidRPr="00987534">
        <w:rPr>
          <w:szCs w:val="22"/>
          <w:lang w:eastAsia="en-US"/>
        </w:rPr>
        <w:t xml:space="preserve"> в </w:t>
      </w:r>
      <w:r>
        <w:rPr>
          <w:szCs w:val="22"/>
          <w:lang w:eastAsia="en-US"/>
        </w:rPr>
        <w:t xml:space="preserve">предельном </w:t>
      </w:r>
      <w:r w:rsidRPr="00987534">
        <w:rPr>
          <w:szCs w:val="22"/>
          <w:lang w:eastAsia="en-US"/>
        </w:rPr>
        <w:t>когерентном</w:t>
      </w:r>
      <w:r>
        <w:rPr>
          <w:szCs w:val="22"/>
          <w:lang w:eastAsia="en-US"/>
        </w:rPr>
        <w:t xml:space="preserve"> случае</w:t>
      </w:r>
      <w:r w:rsidRPr="00987534">
        <w:rPr>
          <w:szCs w:val="22"/>
          <w:lang w:eastAsia="en-US"/>
        </w:rPr>
        <w:t xml:space="preserve"> предсказывает </w:t>
      </w:r>
      <w:r>
        <w:rPr>
          <w:szCs w:val="22"/>
          <w:lang w:eastAsia="en-US"/>
        </w:rPr>
        <w:t>похожую</w:t>
      </w:r>
      <w:r w:rsidRPr="00987534">
        <w:rPr>
          <w:szCs w:val="22"/>
          <w:lang w:eastAsia="en-US"/>
        </w:rPr>
        <w:t xml:space="preserve"> зависимость, но от кумулятивной плотности энергии УКИ </w:t>
      </w:r>
      <w:r w:rsidR="00207970" w:rsidRPr="00987534">
        <w:rPr>
          <w:position w:val="-14"/>
          <w:szCs w:val="22"/>
          <w:lang w:eastAsia="en-US"/>
        </w:rPr>
        <w:object w:dxaOrig="1680" w:dyaOrig="440">
          <v:shape id="_x0000_i1027" type="#_x0000_t75" style="width:84pt;height:21.75pt" o:ole="">
            <v:imagedata r:id="rId12" o:title=""/>
          </v:shape>
          <o:OLEObject Type="Embed" ProgID="Equation.DSMT4" ShapeID="_x0000_i1027" DrawAspect="Content" ObjectID="_1513768979" r:id="rId13"/>
        </w:object>
      </w:r>
      <w:r w:rsidRPr="00987534">
        <w:rPr>
          <w:szCs w:val="22"/>
          <w:lang w:eastAsia="en-US"/>
        </w:rPr>
        <w:t>[1]. В настоящ</w:t>
      </w:r>
      <w:r>
        <w:rPr>
          <w:szCs w:val="22"/>
          <w:lang w:eastAsia="en-US"/>
        </w:rPr>
        <w:t>ем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исследовании </w:t>
      </w:r>
      <w:r w:rsidRPr="00987534">
        <w:rPr>
          <w:szCs w:val="22"/>
          <w:lang w:eastAsia="en-US"/>
        </w:rPr>
        <w:t xml:space="preserve">показано, что для УКИ с длительностями </w:t>
      </w:r>
      <w:r w:rsidR="00207970" w:rsidRPr="00987534">
        <w:rPr>
          <w:position w:val="-6"/>
          <w:szCs w:val="22"/>
          <w:lang w:eastAsia="en-US"/>
        </w:rPr>
        <w:object w:dxaOrig="780" w:dyaOrig="279">
          <v:shape id="_x0000_i1028" type="#_x0000_t75" style="width:39pt;height:14.25pt" o:ole="">
            <v:imagedata r:id="rId14" o:title=""/>
          </v:shape>
          <o:OLEObject Type="Embed" ProgID="Equation.DSMT4" ShapeID="_x0000_i1028" DrawAspect="Content" ObjectID="_1513768980" r:id="rId15"/>
        </w:object>
      </w:r>
      <w:r w:rsidRPr="00987534">
        <w:rPr>
          <w:szCs w:val="22"/>
          <w:lang w:eastAsia="en-US"/>
        </w:rPr>
        <w:t xml:space="preserve">фс реализуется прямая 3-фотонная ионизация кислорода. </w:t>
      </w:r>
      <w:r>
        <w:rPr>
          <w:szCs w:val="22"/>
          <w:lang w:eastAsia="en-US"/>
        </w:rPr>
        <w:t xml:space="preserve">При фокусировке УКИ с пиковой мощностью до </w:t>
      </w:r>
      <w:r>
        <w:rPr>
          <w:i/>
          <w:szCs w:val="22"/>
          <w:lang w:val="en-US" w:eastAsia="en-US"/>
        </w:rPr>
        <w:t>P </w:t>
      </w:r>
      <w:r w:rsidRPr="00A577BC">
        <w:rPr>
          <w:szCs w:val="22"/>
          <w:lang w:eastAsia="en-US"/>
        </w:rPr>
        <w:t>~</w:t>
      </w:r>
      <w:r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1 ГВт, превышающей критическую мощность филаментации (</w:t>
      </w:r>
      <w:r>
        <w:rPr>
          <w:i/>
          <w:szCs w:val="22"/>
          <w:lang w:val="en-US" w:eastAsia="en-US"/>
        </w:rPr>
        <w:t>P</w:t>
      </w:r>
      <w:r>
        <w:rPr>
          <w:i/>
          <w:szCs w:val="22"/>
          <w:vertAlign w:val="subscript"/>
          <w:lang w:val="en-US" w:eastAsia="en-US"/>
        </w:rPr>
        <w:t>cr</w:t>
      </w:r>
      <w:r>
        <w:rPr>
          <w:i/>
          <w:szCs w:val="22"/>
          <w:lang w:val="en-US" w:eastAsia="en-US"/>
        </w:rPr>
        <w:t> </w:t>
      </w:r>
      <w:r w:rsidRPr="00584F56">
        <w:rPr>
          <w:szCs w:val="22"/>
          <w:lang w:eastAsia="en-US"/>
        </w:rPr>
        <w:t>~</w:t>
      </w:r>
      <w:r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0</w:t>
      </w:r>
      <w:r w:rsidR="002E0F0A" w:rsidRPr="008A24CA">
        <w:rPr>
          <w:szCs w:val="22"/>
          <w:lang w:eastAsia="en-US"/>
        </w:rPr>
        <w:t>,</w:t>
      </w:r>
      <w:r w:rsidRPr="00584F56">
        <w:rPr>
          <w:szCs w:val="22"/>
          <w:lang w:eastAsia="en-US"/>
        </w:rPr>
        <w:t xml:space="preserve">1 </w:t>
      </w:r>
      <w:r>
        <w:rPr>
          <w:szCs w:val="22"/>
          <w:lang w:eastAsia="en-US"/>
        </w:rPr>
        <w:t>ГВт</w:t>
      </w:r>
      <w:r w:rsidRPr="00584F56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для УФ излучения </w:t>
      </w:r>
      <w:r w:rsidRPr="00584F56">
        <w:rPr>
          <w:szCs w:val="22"/>
          <w:lang w:eastAsia="en-US"/>
        </w:rPr>
        <w:t>[4]</w:t>
      </w:r>
      <w:r>
        <w:rPr>
          <w:szCs w:val="22"/>
          <w:lang w:eastAsia="en-US"/>
        </w:rPr>
        <w:t>) в</w:t>
      </w:r>
      <w:r w:rsidRPr="00987534">
        <w:rPr>
          <w:szCs w:val="22"/>
          <w:lang w:eastAsia="en-US"/>
        </w:rPr>
        <w:t xml:space="preserve"> диапазоне интенсивностей </w:t>
      </w:r>
      <w:r w:rsidRPr="00987534">
        <w:rPr>
          <w:i/>
          <w:szCs w:val="22"/>
          <w:lang w:val="en-US" w:eastAsia="en-US"/>
        </w:rPr>
        <w:t>I</w:t>
      </w:r>
      <w:r w:rsidRPr="00987534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= 5·10</w:t>
      </w:r>
      <w:r w:rsidRPr="00987534">
        <w:rPr>
          <w:szCs w:val="22"/>
          <w:vertAlign w:val="superscript"/>
          <w:lang w:eastAsia="en-US"/>
        </w:rPr>
        <w:t>11</w:t>
      </w:r>
      <w:r w:rsidR="002E0F0A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÷</w:t>
      </w:r>
      <w:r w:rsidR="002E0F0A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2·10</w:t>
      </w:r>
      <w:r w:rsidRPr="00987534">
        <w:rPr>
          <w:szCs w:val="22"/>
          <w:vertAlign w:val="superscript"/>
          <w:lang w:eastAsia="en-US"/>
        </w:rPr>
        <w:t>13</w:t>
      </w:r>
      <w:r w:rsidRPr="00987534">
        <w:rPr>
          <w:szCs w:val="22"/>
          <w:lang w:eastAsia="en-US"/>
        </w:rPr>
        <w:t xml:space="preserve"> Вт/см</w:t>
      </w:r>
      <w:r w:rsidRPr="00987534">
        <w:rPr>
          <w:szCs w:val="22"/>
          <w:vertAlign w:val="superscript"/>
          <w:lang w:eastAsia="en-US"/>
        </w:rPr>
        <w:t>2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наблюдался переход к нелинейному режиму распространения УКИ с образованием одиночного филамента. Наибольшая плотность электронов в филаменте составляла</w:t>
      </w:r>
      <w:r w:rsidR="006E2664">
        <w:rPr>
          <w:szCs w:val="22"/>
          <w:lang w:val="en-US" w:eastAsia="en-US"/>
        </w:rPr>
        <w:t> </w:t>
      </w:r>
      <w:r w:rsidR="00207970" w:rsidRPr="006E2664">
        <w:rPr>
          <w:i/>
          <w:position w:val="-10"/>
          <w:szCs w:val="22"/>
          <w:lang w:eastAsia="en-US"/>
        </w:rPr>
        <w:object w:dxaOrig="1100" w:dyaOrig="360">
          <v:shape id="_x0000_i1029" type="#_x0000_t75" style="width:54.75pt;height:18pt" o:ole="">
            <v:imagedata r:id="rId16" o:title=""/>
          </v:shape>
          <o:OLEObject Type="Embed" ProgID="Equation.3" ShapeID="_x0000_i1029" DrawAspect="Content" ObjectID="_1513768981" r:id="rId17"/>
        </w:object>
      </w:r>
      <w:r>
        <w:rPr>
          <w:szCs w:val="22"/>
          <w:lang w:eastAsia="en-US"/>
        </w:rPr>
        <w:t>см</w:t>
      </w:r>
      <w:r w:rsidR="002E0F0A" w:rsidRPr="008A24CA">
        <w:rPr>
          <w:szCs w:val="22"/>
          <w:vertAlign w:val="superscript"/>
          <w:lang w:eastAsia="en-US"/>
        </w:rPr>
        <w:t>–</w:t>
      </w:r>
      <w:r>
        <w:rPr>
          <w:szCs w:val="22"/>
          <w:vertAlign w:val="superscript"/>
          <w:lang w:eastAsia="en-US"/>
        </w:rPr>
        <w:t>3</w:t>
      </w:r>
      <w:r>
        <w:rPr>
          <w:szCs w:val="22"/>
          <w:lang w:eastAsia="en-US"/>
        </w:rPr>
        <w:t xml:space="preserve"> и соответствовала </w:t>
      </w:r>
      <w:r w:rsidRPr="00987534">
        <w:rPr>
          <w:szCs w:val="22"/>
          <w:lang w:eastAsia="en-US"/>
        </w:rPr>
        <w:t>сечени</w:t>
      </w:r>
      <w:r>
        <w:rPr>
          <w:szCs w:val="22"/>
          <w:lang w:eastAsia="en-US"/>
        </w:rPr>
        <w:t>ю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прямой </w:t>
      </w:r>
      <w:r w:rsidRPr="00987534">
        <w:rPr>
          <w:szCs w:val="22"/>
          <w:lang w:eastAsia="en-US"/>
        </w:rPr>
        <w:t>3-фотонн</w:t>
      </w:r>
      <w:r>
        <w:rPr>
          <w:szCs w:val="22"/>
          <w:lang w:eastAsia="en-US"/>
        </w:rPr>
        <w:t>ой</w:t>
      </w:r>
      <w:r w:rsidRPr="00987534">
        <w:rPr>
          <w:szCs w:val="22"/>
          <w:lang w:eastAsia="en-US"/>
        </w:rPr>
        <w:t xml:space="preserve"> ионизаци</w:t>
      </w:r>
      <w:r>
        <w:rPr>
          <w:szCs w:val="22"/>
          <w:lang w:eastAsia="en-US"/>
        </w:rPr>
        <w:t>и</w:t>
      </w:r>
      <w:r w:rsidRPr="00987534">
        <w:rPr>
          <w:szCs w:val="22"/>
          <w:lang w:eastAsia="en-US"/>
        </w:rPr>
        <w:t xml:space="preserve"> </w:t>
      </w:r>
      <w:r w:rsidR="00207970" w:rsidRPr="006E2664">
        <w:rPr>
          <w:position w:val="-6"/>
          <w:szCs w:val="22"/>
          <w:lang w:eastAsia="en-US"/>
        </w:rPr>
        <w:object w:dxaOrig="1420" w:dyaOrig="320">
          <v:shape id="_x0000_i1030" type="#_x0000_t75" style="width:71.25pt;height:15.75pt" o:ole="">
            <v:imagedata r:id="rId18" o:title=""/>
          </v:shape>
          <o:OLEObject Type="Embed" ProgID="Equation.3" ShapeID="_x0000_i1030" DrawAspect="Content" ObjectID="_1513768982" r:id="rId19"/>
        </w:object>
      </w:r>
      <w:r w:rsidRPr="00987534">
        <w:rPr>
          <w:szCs w:val="22"/>
          <w:lang w:eastAsia="en-US"/>
        </w:rPr>
        <w:t>см</w:t>
      </w:r>
      <w:r w:rsidRPr="00987534">
        <w:rPr>
          <w:szCs w:val="22"/>
          <w:vertAlign w:val="superscript"/>
          <w:lang w:eastAsia="en-US"/>
        </w:rPr>
        <w:t>6</w:t>
      </w:r>
      <w:r w:rsidRPr="00987534">
        <w:rPr>
          <w:szCs w:val="22"/>
          <w:lang w:eastAsia="en-US"/>
        </w:rPr>
        <w:t>·с</w:t>
      </w:r>
      <w:r w:rsidR="002E0F0A" w:rsidRPr="008A24CA">
        <w:rPr>
          <w:szCs w:val="22"/>
          <w:vertAlign w:val="superscript"/>
          <w:lang w:eastAsia="en-US"/>
        </w:rPr>
        <w:t>–</w:t>
      </w:r>
      <w:r w:rsidRPr="00987534">
        <w:rPr>
          <w:szCs w:val="22"/>
          <w:vertAlign w:val="superscript"/>
          <w:lang w:eastAsia="en-US"/>
        </w:rPr>
        <w:t>1</w:t>
      </w:r>
      <w:r w:rsidRPr="00987534">
        <w:rPr>
          <w:szCs w:val="22"/>
          <w:lang w:eastAsia="en-US"/>
        </w:rPr>
        <w:t>·Вт</w:t>
      </w:r>
      <w:r w:rsidR="002E0F0A" w:rsidRPr="008A24CA">
        <w:rPr>
          <w:szCs w:val="22"/>
          <w:vertAlign w:val="superscript"/>
          <w:lang w:eastAsia="en-US"/>
        </w:rPr>
        <w:t>–</w:t>
      </w:r>
      <w:r w:rsidRPr="00987534">
        <w:rPr>
          <w:szCs w:val="22"/>
          <w:vertAlign w:val="superscript"/>
          <w:lang w:eastAsia="en-US"/>
        </w:rPr>
        <w:t>3</w:t>
      </w:r>
      <w:r>
        <w:rPr>
          <w:szCs w:val="22"/>
          <w:lang w:eastAsia="en-US"/>
        </w:rPr>
        <w:t>.</w:t>
      </w:r>
      <w:r w:rsidRPr="00987534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Другие авторы сообщали ранее о </w:t>
      </w:r>
      <w:r w:rsidRPr="00987534">
        <w:rPr>
          <w:szCs w:val="22"/>
          <w:lang w:eastAsia="en-US"/>
        </w:rPr>
        <w:t>величина</w:t>
      </w:r>
      <w:r>
        <w:rPr>
          <w:szCs w:val="22"/>
          <w:lang w:eastAsia="en-US"/>
        </w:rPr>
        <w:t>х сечения, которые варьиров</w:t>
      </w:r>
      <w:r w:rsidRPr="00987534">
        <w:rPr>
          <w:szCs w:val="22"/>
          <w:lang w:eastAsia="en-US"/>
        </w:rPr>
        <w:t>ал</w:t>
      </w:r>
      <w:r>
        <w:rPr>
          <w:szCs w:val="22"/>
          <w:lang w:eastAsia="en-US"/>
        </w:rPr>
        <w:t>и</w:t>
      </w:r>
      <w:r w:rsidRPr="00987534">
        <w:rPr>
          <w:szCs w:val="22"/>
          <w:lang w:eastAsia="en-US"/>
        </w:rPr>
        <w:t xml:space="preserve">сь на 3 порядка. </w:t>
      </w:r>
      <w:r>
        <w:rPr>
          <w:szCs w:val="22"/>
          <w:lang w:eastAsia="en-US"/>
        </w:rPr>
        <w:t xml:space="preserve">При свободном распространении </w:t>
      </w:r>
      <w:r w:rsidRPr="00987534">
        <w:rPr>
          <w:szCs w:val="22"/>
          <w:lang w:eastAsia="en-US"/>
        </w:rPr>
        <w:t xml:space="preserve">УКИ с </w:t>
      </w:r>
      <w:r>
        <w:rPr>
          <w:szCs w:val="22"/>
          <w:lang w:eastAsia="en-US"/>
        </w:rPr>
        <w:t xml:space="preserve">пиковой мощностью до </w:t>
      </w:r>
      <w:r>
        <w:rPr>
          <w:i/>
          <w:szCs w:val="22"/>
          <w:lang w:val="en-US" w:eastAsia="en-US"/>
        </w:rPr>
        <w:t>P </w:t>
      </w:r>
      <w:r w:rsidRPr="00A577BC">
        <w:rPr>
          <w:szCs w:val="22"/>
          <w:lang w:eastAsia="en-US"/>
        </w:rPr>
        <w:t>~</w:t>
      </w:r>
      <w:r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0</w:t>
      </w:r>
      <w:r w:rsidR="002E0F0A" w:rsidRPr="008A24CA">
        <w:rPr>
          <w:szCs w:val="22"/>
          <w:lang w:eastAsia="en-US"/>
        </w:rPr>
        <w:t>,</w:t>
      </w:r>
      <w:r>
        <w:rPr>
          <w:szCs w:val="22"/>
          <w:lang w:eastAsia="en-US"/>
        </w:rPr>
        <w:t>2 ТВт (</w:t>
      </w:r>
      <w:r>
        <w:rPr>
          <w:i/>
          <w:szCs w:val="22"/>
          <w:lang w:val="en-US" w:eastAsia="en-US"/>
        </w:rPr>
        <w:t>P </w:t>
      </w:r>
      <w:r>
        <w:rPr>
          <w:szCs w:val="22"/>
          <w:lang w:eastAsia="en-US"/>
        </w:rPr>
        <w:t>≈</w:t>
      </w:r>
      <w:r>
        <w:rPr>
          <w:szCs w:val="22"/>
          <w:lang w:val="en-US" w:eastAsia="en-US"/>
        </w:rPr>
        <w:t> </w:t>
      </w:r>
      <w:r w:rsidRPr="00A577BC">
        <w:rPr>
          <w:szCs w:val="22"/>
          <w:lang w:eastAsia="en-US"/>
        </w:rPr>
        <w:t>2000</w:t>
      </w:r>
      <w:r>
        <w:rPr>
          <w:szCs w:val="22"/>
          <w:lang w:eastAsia="en-US"/>
        </w:rPr>
        <w:t>·</w:t>
      </w:r>
      <w:r>
        <w:rPr>
          <w:i/>
          <w:szCs w:val="22"/>
          <w:lang w:val="en-US" w:eastAsia="en-US"/>
        </w:rPr>
        <w:t>P</w:t>
      </w:r>
      <w:r>
        <w:rPr>
          <w:i/>
          <w:szCs w:val="22"/>
          <w:vertAlign w:val="subscript"/>
          <w:lang w:val="en-US" w:eastAsia="en-US"/>
        </w:rPr>
        <w:t>cr</w:t>
      </w:r>
      <w:r>
        <w:rPr>
          <w:szCs w:val="22"/>
          <w:lang w:eastAsia="en-US"/>
        </w:rPr>
        <w:t xml:space="preserve">) и длительностью </w:t>
      </w:r>
      <w:r w:rsidRPr="00987534">
        <w:rPr>
          <w:i/>
          <w:szCs w:val="22"/>
          <w:lang w:eastAsia="en-US"/>
        </w:rPr>
        <w:t>τ</w:t>
      </w:r>
      <w:r>
        <w:rPr>
          <w:i/>
          <w:szCs w:val="22"/>
          <w:lang w:eastAsia="en-US"/>
        </w:rPr>
        <w:t> </w:t>
      </w:r>
      <w:r w:rsidRPr="00987534">
        <w:rPr>
          <w:i/>
          <w:szCs w:val="22"/>
          <w:lang w:eastAsia="en-US"/>
        </w:rPr>
        <w:t>~</w:t>
      </w:r>
      <w:r>
        <w:rPr>
          <w:i/>
          <w:szCs w:val="22"/>
          <w:lang w:eastAsia="en-US"/>
        </w:rPr>
        <w:t> </w:t>
      </w:r>
      <w:r w:rsidRPr="00987534">
        <w:rPr>
          <w:szCs w:val="22"/>
          <w:lang w:eastAsia="en-US"/>
        </w:rPr>
        <w:t>1 пс</w:t>
      </w:r>
      <w:r>
        <w:rPr>
          <w:szCs w:val="22"/>
          <w:lang w:eastAsia="en-US"/>
        </w:rPr>
        <w:t xml:space="preserve"> вдоль протяженной трассы (</w:t>
      </w:r>
      <w:r w:rsidRPr="000E4D41">
        <w:rPr>
          <w:szCs w:val="22"/>
          <w:lang w:eastAsia="en-US"/>
        </w:rPr>
        <w:t>~</w:t>
      </w:r>
      <w:r>
        <w:rPr>
          <w:szCs w:val="22"/>
          <w:lang w:val="en-US" w:eastAsia="en-US"/>
        </w:rPr>
        <w:t> </w:t>
      </w:r>
      <w:r w:rsidRPr="000E4D41">
        <w:rPr>
          <w:szCs w:val="22"/>
          <w:lang w:eastAsia="en-US"/>
        </w:rPr>
        <w:t>100</w:t>
      </w:r>
      <w:r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м</w:t>
      </w:r>
      <w:r w:rsidRPr="000E4D41">
        <w:rPr>
          <w:szCs w:val="22"/>
          <w:lang w:eastAsia="en-US"/>
        </w:rPr>
        <w:t xml:space="preserve">) </w:t>
      </w:r>
      <w:r>
        <w:rPr>
          <w:szCs w:val="22"/>
          <w:lang w:eastAsia="en-US"/>
        </w:rPr>
        <w:t xml:space="preserve">возникало несколько сотен филамент, с интенсивностью в каждой </w:t>
      </w:r>
      <w:r w:rsidRPr="00987534">
        <w:rPr>
          <w:i/>
          <w:szCs w:val="22"/>
          <w:lang w:val="en-US" w:eastAsia="en-US"/>
        </w:rPr>
        <w:t>I</w:t>
      </w:r>
      <w:r w:rsidRPr="00987534"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≈ 2·</w:t>
      </w:r>
      <w:r w:rsidRPr="00987534">
        <w:rPr>
          <w:szCs w:val="22"/>
          <w:lang w:eastAsia="en-US"/>
        </w:rPr>
        <w:t>10</w:t>
      </w:r>
      <w:r w:rsidRPr="00987534">
        <w:rPr>
          <w:szCs w:val="22"/>
          <w:vertAlign w:val="superscript"/>
          <w:lang w:eastAsia="en-US"/>
        </w:rPr>
        <w:t>1</w:t>
      </w:r>
      <w:r w:rsidRPr="00A60715">
        <w:rPr>
          <w:szCs w:val="22"/>
          <w:vertAlign w:val="superscript"/>
          <w:lang w:eastAsia="en-US"/>
        </w:rPr>
        <w:t>1</w:t>
      </w:r>
      <w:r w:rsidR="002E0F0A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Вт/см</w:t>
      </w:r>
      <w:r w:rsidRPr="00987534">
        <w:rPr>
          <w:szCs w:val="22"/>
          <w:vertAlign w:val="superscript"/>
          <w:lang w:eastAsia="en-US"/>
        </w:rPr>
        <w:t>2</w:t>
      </w:r>
      <w:r>
        <w:rPr>
          <w:szCs w:val="22"/>
          <w:lang w:eastAsia="en-US"/>
        </w:rPr>
        <w:t xml:space="preserve">. Плотность электронов в филаментах </w:t>
      </w:r>
      <w:r w:rsidR="00207970" w:rsidRPr="000E4D41">
        <w:rPr>
          <w:position w:val="-14"/>
          <w:szCs w:val="22"/>
          <w:lang w:eastAsia="en-US"/>
        </w:rPr>
        <w:object w:dxaOrig="1620" w:dyaOrig="400">
          <v:shape id="_x0000_i1031" type="#_x0000_t75" style="width:81pt;height:20.25pt" o:ole="">
            <v:imagedata r:id="rId20" o:title=""/>
          </v:shape>
          <o:OLEObject Type="Embed" ProgID="Equation.DSMT4" ShapeID="_x0000_i1031" DrawAspect="Content" ObjectID="_1513768983" r:id="rId21"/>
        </w:object>
      </w:r>
      <w:r w:rsidR="002E0F0A">
        <w:rPr>
          <w:szCs w:val="22"/>
          <w:lang w:val="en-US" w:eastAsia="en-US"/>
        </w:rPr>
        <w:t> </w:t>
      </w:r>
      <w:r>
        <w:rPr>
          <w:szCs w:val="22"/>
          <w:lang w:eastAsia="en-US"/>
        </w:rPr>
        <w:t>см</w:t>
      </w:r>
      <w:r w:rsidR="002E0F0A" w:rsidRPr="008A24CA">
        <w:rPr>
          <w:szCs w:val="22"/>
          <w:vertAlign w:val="superscript"/>
          <w:lang w:eastAsia="en-US"/>
        </w:rPr>
        <w:t>–</w:t>
      </w:r>
      <w:r>
        <w:rPr>
          <w:szCs w:val="22"/>
          <w:vertAlign w:val="superscript"/>
          <w:lang w:eastAsia="en-US"/>
        </w:rPr>
        <w:t>3</w:t>
      </w:r>
      <w:r w:rsidRPr="000E4D41">
        <w:rPr>
          <w:szCs w:val="22"/>
          <w:lang w:eastAsia="en-US"/>
        </w:rPr>
        <w:t xml:space="preserve"> </w:t>
      </w:r>
      <w:r w:rsidR="002E0F0A" w:rsidRPr="008A24CA">
        <w:rPr>
          <w:szCs w:val="22"/>
          <w:lang w:eastAsia="en-US"/>
        </w:rPr>
        <w:t>—</w:t>
      </w:r>
      <w:r>
        <w:rPr>
          <w:szCs w:val="22"/>
          <w:lang w:eastAsia="en-US"/>
        </w:rPr>
        <w:t xml:space="preserve"> была обусловлена резонансно-усиленной фотоионизацией </w:t>
      </w:r>
      <w:r w:rsidRPr="00987534">
        <w:rPr>
          <w:szCs w:val="22"/>
          <w:lang w:eastAsia="en-US"/>
        </w:rPr>
        <w:t>2</w:t>
      </w:r>
      <w:r w:rsidR="00847C58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+</w:t>
      </w:r>
      <w:r w:rsidR="00847C58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 xml:space="preserve">1 </w:t>
      </w:r>
      <w:r w:rsidRPr="00987534">
        <w:rPr>
          <w:szCs w:val="22"/>
          <w:lang w:val="en-US" w:eastAsia="en-US"/>
        </w:rPr>
        <w:t>REMPI</w:t>
      </w:r>
      <w:r>
        <w:rPr>
          <w:szCs w:val="22"/>
          <w:lang w:eastAsia="en-US"/>
        </w:rPr>
        <w:t xml:space="preserve"> кислорода</w:t>
      </w:r>
      <w:r w:rsidRPr="00987534">
        <w:rPr>
          <w:szCs w:val="22"/>
          <w:lang w:eastAsia="en-US"/>
        </w:rPr>
        <w:t xml:space="preserve">. Для </w:t>
      </w:r>
      <w:r>
        <w:rPr>
          <w:szCs w:val="22"/>
          <w:lang w:eastAsia="en-US"/>
        </w:rPr>
        <w:t xml:space="preserve">длинных </w:t>
      </w:r>
      <w:r w:rsidRPr="00987534">
        <w:rPr>
          <w:szCs w:val="22"/>
          <w:lang w:eastAsia="en-US"/>
        </w:rPr>
        <w:t xml:space="preserve">УФ импульсов с </w:t>
      </w:r>
      <w:r w:rsidRPr="00987534">
        <w:rPr>
          <w:i/>
          <w:szCs w:val="22"/>
          <w:lang w:eastAsia="en-US"/>
        </w:rPr>
        <w:t>τ </w:t>
      </w:r>
      <w:r w:rsidRPr="00987534">
        <w:rPr>
          <w:szCs w:val="22"/>
          <w:lang w:eastAsia="en-US"/>
        </w:rPr>
        <w:t xml:space="preserve">~ 20 нс впервые измерена спектральная зависимость </w:t>
      </w:r>
      <w:r>
        <w:rPr>
          <w:szCs w:val="22"/>
          <w:lang w:val="en-US" w:eastAsia="en-US"/>
        </w:rPr>
        <w:t>REMPI</w:t>
      </w:r>
      <w:r w:rsidRPr="00987534">
        <w:rPr>
          <w:szCs w:val="22"/>
          <w:lang w:eastAsia="en-US"/>
        </w:rPr>
        <w:t xml:space="preserve"> в </w:t>
      </w:r>
      <w:r>
        <w:rPr>
          <w:szCs w:val="22"/>
          <w:lang w:eastAsia="en-US"/>
        </w:rPr>
        <w:t>диапазоне</w:t>
      </w:r>
      <w:r w:rsidRPr="00987534">
        <w:rPr>
          <w:szCs w:val="22"/>
          <w:lang w:eastAsia="en-US"/>
        </w:rPr>
        <w:t xml:space="preserve"> перестройки </w:t>
      </w:r>
      <w:r w:rsidRPr="00987534">
        <w:rPr>
          <w:szCs w:val="22"/>
          <w:lang w:val="en-US" w:eastAsia="en-US"/>
        </w:rPr>
        <w:t>KrF</w:t>
      </w:r>
      <w:r w:rsidR="00847C58">
        <w:rPr>
          <w:szCs w:val="22"/>
          <w:lang w:eastAsia="en-US"/>
        </w:rPr>
        <w:t xml:space="preserve"> лазера ~ 1</w:t>
      </w:r>
      <w:r w:rsidR="00847C58">
        <w:rPr>
          <w:szCs w:val="22"/>
          <w:lang w:val="en-US" w:eastAsia="en-US"/>
        </w:rPr>
        <w:t> </w:t>
      </w:r>
      <w:r w:rsidRPr="00987534">
        <w:rPr>
          <w:szCs w:val="22"/>
          <w:lang w:eastAsia="en-US"/>
        </w:rPr>
        <w:t>нм.</w:t>
      </w:r>
    </w:p>
    <w:p w:rsidR="009C2E21" w:rsidRDefault="009C2E21" w:rsidP="00987534">
      <w:pPr>
        <w:pStyle w:val="Zv-bodyreport"/>
      </w:pPr>
      <w:r>
        <w:rPr>
          <w:szCs w:val="22"/>
          <w:lang w:eastAsia="en-US"/>
        </w:rPr>
        <w:t xml:space="preserve">Работа поддержана грантами РФФИ № </w:t>
      </w:r>
      <w:r>
        <w:t>15-02-09410 и 14-22-02021.</w:t>
      </w:r>
    </w:p>
    <w:p w:rsidR="009C2E21" w:rsidRDefault="009C2E21" w:rsidP="00B25D3F">
      <w:pPr>
        <w:pStyle w:val="Zv-TitleReferences-ru"/>
      </w:pPr>
      <w:r>
        <w:t>Литература</w:t>
      </w:r>
    </w:p>
    <w:p w:rsidR="009C2E21" w:rsidRDefault="009C2E21" w:rsidP="00B25D3F">
      <w:pPr>
        <w:pStyle w:val="Zv-References-ru"/>
      </w:pPr>
      <w:r>
        <w:t xml:space="preserve">Зворыкин В.Д., Ионин А.А., Левченко А.О. и др. Физика плазмы, 2015, </w:t>
      </w:r>
      <w:r w:rsidRPr="00B25D3F">
        <w:rPr>
          <w:b/>
        </w:rPr>
        <w:t>41</w:t>
      </w:r>
      <w:r>
        <w:t>, 125.</w:t>
      </w:r>
    </w:p>
    <w:p w:rsidR="009C2E21" w:rsidRDefault="009C2E21" w:rsidP="00B25D3F">
      <w:pPr>
        <w:pStyle w:val="Zv-References-ru"/>
        <w:rPr>
          <w:lang w:val="en-US"/>
        </w:rPr>
      </w:pPr>
      <w:r>
        <w:rPr>
          <w:lang w:val="en-US"/>
        </w:rPr>
        <w:t xml:space="preserve">Zvorykin V.D., Ionin A.A., Levchenko A.O. et al. Applied Optics, 2014, </w:t>
      </w:r>
      <w:r w:rsidRPr="008C44AD">
        <w:rPr>
          <w:b/>
          <w:lang w:val="en-US"/>
        </w:rPr>
        <w:t>53</w:t>
      </w:r>
      <w:r>
        <w:rPr>
          <w:lang w:val="en-US"/>
        </w:rPr>
        <w:t>, 131.</w:t>
      </w:r>
    </w:p>
    <w:p w:rsidR="009C2E21" w:rsidRDefault="009C2E21" w:rsidP="00B25D3F">
      <w:pPr>
        <w:pStyle w:val="Zv-References-ru"/>
        <w:rPr>
          <w:lang w:val="en-US"/>
        </w:rPr>
      </w:pPr>
      <w:r>
        <w:rPr>
          <w:lang w:val="en-US"/>
        </w:rPr>
        <w:t xml:space="preserve">Penano J., Sprangle P., Gordon D. et al., J. Appl. Phys., 2012, </w:t>
      </w:r>
      <w:r w:rsidRPr="00A65568">
        <w:rPr>
          <w:b/>
          <w:lang w:val="en-US"/>
        </w:rPr>
        <w:t>111</w:t>
      </w:r>
      <w:r w:rsidRPr="00A65568">
        <w:rPr>
          <w:lang w:val="en-US"/>
        </w:rPr>
        <w:t>, 033105</w:t>
      </w:r>
      <w:r>
        <w:rPr>
          <w:lang w:val="en-US"/>
        </w:rPr>
        <w:t>.</w:t>
      </w:r>
    </w:p>
    <w:p w:rsidR="009C2E21" w:rsidRPr="001E0DE3" w:rsidRDefault="009C2E21" w:rsidP="001E0DE3">
      <w:pPr>
        <w:pStyle w:val="Zv-References-ru"/>
        <w:rPr>
          <w:lang w:val="en-US"/>
        </w:rPr>
      </w:pPr>
      <w:r>
        <w:rPr>
          <w:lang w:val="en-US"/>
        </w:rPr>
        <w:t xml:space="preserve">Couairon A. and Mysyrowicz A., Phys. Rep., 2007, </w:t>
      </w:r>
      <w:r w:rsidRPr="00A65568">
        <w:rPr>
          <w:b/>
          <w:lang w:val="en-US"/>
        </w:rPr>
        <w:t>441</w:t>
      </w:r>
      <w:r>
        <w:rPr>
          <w:lang w:val="en-US"/>
        </w:rPr>
        <w:t>, 47.</w:t>
      </w:r>
    </w:p>
    <w:sectPr w:rsidR="009C2E21" w:rsidRPr="001E0DE3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CA" w:rsidRDefault="008A24CA">
      <w:r>
        <w:separator/>
      </w:r>
    </w:p>
  </w:endnote>
  <w:endnote w:type="continuationSeparator" w:id="0">
    <w:p w:rsidR="008A24CA" w:rsidRDefault="008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A" w:rsidRDefault="008A24C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24CA" w:rsidRDefault="008A24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A" w:rsidRDefault="008A24C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0DE3">
      <w:rPr>
        <w:rStyle w:val="a7"/>
        <w:noProof/>
      </w:rPr>
      <w:t>1</w:t>
    </w:r>
    <w:r>
      <w:rPr>
        <w:rStyle w:val="a7"/>
      </w:rPr>
      <w:fldChar w:fldCharType="end"/>
    </w:r>
  </w:p>
  <w:p w:rsidR="008A24CA" w:rsidRDefault="008A24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CA" w:rsidRDefault="008A24CA">
      <w:r>
        <w:separator/>
      </w:r>
    </w:p>
  </w:footnote>
  <w:footnote w:type="continuationSeparator" w:id="0">
    <w:p w:rsidR="008A24CA" w:rsidRDefault="008A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A" w:rsidRDefault="008A24C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F54A7">
      <w:rPr>
        <w:sz w:val="20"/>
      </w:rPr>
      <w:t>8</w:t>
    </w:r>
    <w:r>
      <w:rPr>
        <w:sz w:val="20"/>
      </w:rPr>
      <w:t xml:space="preserve"> – 1</w:t>
    </w:r>
    <w:r w:rsidRPr="000F54A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F54A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A24CA" w:rsidRDefault="008A24CA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1F54403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940037C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5F7"/>
    <w:rsid w:val="00014B4D"/>
    <w:rsid w:val="00037DCC"/>
    <w:rsid w:val="00043701"/>
    <w:rsid w:val="00064181"/>
    <w:rsid w:val="000B345E"/>
    <w:rsid w:val="000C7078"/>
    <w:rsid w:val="000D31BC"/>
    <w:rsid w:val="000D76E9"/>
    <w:rsid w:val="000E495B"/>
    <w:rsid w:val="000E4D41"/>
    <w:rsid w:val="000E76A9"/>
    <w:rsid w:val="000F54A7"/>
    <w:rsid w:val="001C0CCB"/>
    <w:rsid w:val="001E0DE3"/>
    <w:rsid w:val="001F601F"/>
    <w:rsid w:val="00207970"/>
    <w:rsid w:val="00220629"/>
    <w:rsid w:val="00227433"/>
    <w:rsid w:val="00247225"/>
    <w:rsid w:val="002750EC"/>
    <w:rsid w:val="002D58A2"/>
    <w:rsid w:val="002E0F0A"/>
    <w:rsid w:val="00375F79"/>
    <w:rsid w:val="003800F3"/>
    <w:rsid w:val="003B5B93"/>
    <w:rsid w:val="003C1B47"/>
    <w:rsid w:val="00401388"/>
    <w:rsid w:val="00446025"/>
    <w:rsid w:val="00447ABC"/>
    <w:rsid w:val="00470A2A"/>
    <w:rsid w:val="004A77D1"/>
    <w:rsid w:val="004B0F65"/>
    <w:rsid w:val="004B72AA"/>
    <w:rsid w:val="004C2E26"/>
    <w:rsid w:val="004D5765"/>
    <w:rsid w:val="004F4E29"/>
    <w:rsid w:val="004F7C0E"/>
    <w:rsid w:val="00522E15"/>
    <w:rsid w:val="005269C4"/>
    <w:rsid w:val="00537D1C"/>
    <w:rsid w:val="005477EF"/>
    <w:rsid w:val="0056127B"/>
    <w:rsid w:val="00567C6F"/>
    <w:rsid w:val="00571A31"/>
    <w:rsid w:val="00584F56"/>
    <w:rsid w:val="0058676C"/>
    <w:rsid w:val="005A309F"/>
    <w:rsid w:val="00625506"/>
    <w:rsid w:val="00654A7B"/>
    <w:rsid w:val="00662999"/>
    <w:rsid w:val="006B54E1"/>
    <w:rsid w:val="006E2664"/>
    <w:rsid w:val="00722280"/>
    <w:rsid w:val="00732A2E"/>
    <w:rsid w:val="007B6378"/>
    <w:rsid w:val="007C2726"/>
    <w:rsid w:val="007F3DBA"/>
    <w:rsid w:val="00802D35"/>
    <w:rsid w:val="008451CC"/>
    <w:rsid w:val="00845471"/>
    <w:rsid w:val="00847C58"/>
    <w:rsid w:val="00862CAA"/>
    <w:rsid w:val="008A24CA"/>
    <w:rsid w:val="008B4D2A"/>
    <w:rsid w:val="008C44AD"/>
    <w:rsid w:val="008F1456"/>
    <w:rsid w:val="00987534"/>
    <w:rsid w:val="009902C3"/>
    <w:rsid w:val="009C2E21"/>
    <w:rsid w:val="00A1121F"/>
    <w:rsid w:val="00A40E3D"/>
    <w:rsid w:val="00A46CB9"/>
    <w:rsid w:val="00A56C55"/>
    <w:rsid w:val="00A577BC"/>
    <w:rsid w:val="00A60715"/>
    <w:rsid w:val="00A65568"/>
    <w:rsid w:val="00A71569"/>
    <w:rsid w:val="00AC7D28"/>
    <w:rsid w:val="00AD7556"/>
    <w:rsid w:val="00AE35AE"/>
    <w:rsid w:val="00B25D3F"/>
    <w:rsid w:val="00B450C5"/>
    <w:rsid w:val="00B45EA1"/>
    <w:rsid w:val="00B622ED"/>
    <w:rsid w:val="00B9584E"/>
    <w:rsid w:val="00BA7651"/>
    <w:rsid w:val="00BC36D4"/>
    <w:rsid w:val="00C103CD"/>
    <w:rsid w:val="00C232A0"/>
    <w:rsid w:val="00CC1C17"/>
    <w:rsid w:val="00D47F19"/>
    <w:rsid w:val="00DE6C15"/>
    <w:rsid w:val="00E1331D"/>
    <w:rsid w:val="00E46A5D"/>
    <w:rsid w:val="00E7021A"/>
    <w:rsid w:val="00E87733"/>
    <w:rsid w:val="00ED68D1"/>
    <w:rsid w:val="00F432CC"/>
    <w:rsid w:val="00F45DCE"/>
    <w:rsid w:val="00F46F0C"/>
    <w:rsid w:val="00F74399"/>
    <w:rsid w:val="00F95123"/>
    <w:rsid w:val="00FA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C7D28"/>
    <w:rPr>
      <w:rFonts w:cs="Times New Roman"/>
      <w:color w:val="0000FF"/>
      <w:u w:val="single"/>
    </w:rPr>
  </w:style>
  <w:style w:type="character" w:customStyle="1" w:styleId="st1">
    <w:name w:val="st1"/>
    <w:basedOn w:val="a0"/>
    <w:uiPriority w:val="99"/>
    <w:rsid w:val="00CC1C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zvorykin@sci.lebedev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f\2016\Zvenigorod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Многофотонная ионизация воздуха при филаментации субпикосекундных УФ лазерных импульсов</dc:title>
  <dc:subject/>
  <dc:creator>Зворыкин</dc:creator>
  <cp:keywords/>
  <dc:description/>
  <cp:lastModifiedBy>Сергей Сатунин</cp:lastModifiedBy>
  <cp:revision>2</cp:revision>
  <dcterms:created xsi:type="dcterms:W3CDTF">2016-01-08T11:30:00Z</dcterms:created>
  <dcterms:modified xsi:type="dcterms:W3CDTF">2016-01-08T11:30:00Z</dcterms:modified>
</cp:coreProperties>
</file>