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36" w:rsidRPr="0049629F" w:rsidRDefault="00661B36" w:rsidP="00BF195F">
      <w:pPr>
        <w:pStyle w:val="Zv-Titlereport"/>
      </w:pPr>
      <w:bookmarkStart w:id="0" w:name="OLE_LINK7"/>
      <w:bookmarkStart w:id="1" w:name="OLE_LINK8"/>
      <w:r>
        <w:t>Об ультрафиолетовом, видимом и инфракрасном спектрах излучения потоков неравновесной плазмы, получаемых в тлеющем и барьерном разряде атмосферного давления</w:t>
      </w:r>
      <w:bookmarkEnd w:id="0"/>
      <w:bookmarkEnd w:id="1"/>
    </w:p>
    <w:p w:rsidR="00661B36" w:rsidRPr="00BF195F" w:rsidRDefault="00661B36" w:rsidP="00BF195F">
      <w:pPr>
        <w:pStyle w:val="Zv-Author"/>
      </w:pPr>
      <w:r>
        <w:t>Ю</w:t>
      </w:r>
      <w:r w:rsidRPr="00BF195F">
        <w:t>.</w:t>
      </w:r>
      <w:r w:rsidR="005D1417">
        <w:t xml:space="preserve">С. </w:t>
      </w:r>
      <w:r>
        <w:t>Акишев</w:t>
      </w:r>
      <w:r w:rsidRPr="00BF195F">
        <w:rPr>
          <w:vertAlign w:val="superscript"/>
        </w:rPr>
        <w:t>1,2</w:t>
      </w:r>
      <w:r w:rsidRPr="00BF195F">
        <w:t xml:space="preserve">, </w:t>
      </w:r>
      <w:r w:rsidRPr="00C31DE6">
        <w:rPr>
          <w:lang w:val="en-US"/>
        </w:rPr>
        <w:t>A</w:t>
      </w:r>
      <w:r w:rsidRPr="00BF195F">
        <w:t>.</w:t>
      </w:r>
      <w:r w:rsidR="005D1417">
        <w:t xml:space="preserve">А. </w:t>
      </w:r>
      <w:r>
        <w:t>Б</w:t>
      </w:r>
      <w:r w:rsidR="005D1417">
        <w:t>а</w:t>
      </w:r>
      <w:r>
        <w:t>лакирев</w:t>
      </w:r>
      <w:r w:rsidRPr="00BF195F">
        <w:rPr>
          <w:vertAlign w:val="superscript"/>
        </w:rPr>
        <w:t>1</w:t>
      </w:r>
      <w:r w:rsidRPr="00BF195F">
        <w:t xml:space="preserve">, </w:t>
      </w:r>
      <w:r>
        <w:t>В</w:t>
      </w:r>
      <w:r w:rsidRPr="00BF195F">
        <w:t>.</w:t>
      </w:r>
      <w:r w:rsidR="005D1417">
        <w:t xml:space="preserve">Б. </w:t>
      </w:r>
      <w:r>
        <w:t>Каральник</w:t>
      </w:r>
      <w:r w:rsidRPr="00BF195F">
        <w:rPr>
          <w:vertAlign w:val="superscript"/>
        </w:rPr>
        <w:t>1</w:t>
      </w:r>
      <w:r w:rsidRPr="00BF195F">
        <w:t xml:space="preserve">, </w:t>
      </w:r>
      <w:r>
        <w:t>М.</w:t>
      </w:r>
      <w:r w:rsidR="005D1417">
        <w:t xml:space="preserve">А. </w:t>
      </w:r>
      <w:r>
        <w:t>Медведев</w:t>
      </w:r>
      <w:r w:rsidRPr="00BF195F">
        <w:rPr>
          <w:vertAlign w:val="superscript"/>
        </w:rPr>
        <w:t>3</w:t>
      </w:r>
      <w:r w:rsidRPr="00BF195F">
        <w:t xml:space="preserve">, </w:t>
      </w:r>
      <w:r w:rsidRPr="00BF195F">
        <w:rPr>
          <w:u w:val="single"/>
        </w:rPr>
        <w:t>А.</w:t>
      </w:r>
      <w:r w:rsidR="005D1417">
        <w:rPr>
          <w:u w:val="single"/>
        </w:rPr>
        <w:t xml:space="preserve">В. </w:t>
      </w:r>
      <w:r w:rsidRPr="00BF195F">
        <w:rPr>
          <w:u w:val="single"/>
        </w:rPr>
        <w:t>Петряков</w:t>
      </w:r>
      <w:r w:rsidRPr="00BF195F">
        <w:rPr>
          <w:vertAlign w:val="superscript"/>
        </w:rPr>
        <w:t>1</w:t>
      </w:r>
      <w:r w:rsidRPr="00BF195F">
        <w:t xml:space="preserve">, </w:t>
      </w:r>
      <w:r>
        <w:t>Н.</w:t>
      </w:r>
      <w:r w:rsidR="005D1417">
        <w:t>И. </w:t>
      </w:r>
      <w:r>
        <w:t>Трушкин</w:t>
      </w:r>
      <w:r w:rsidRPr="00BF195F">
        <w:rPr>
          <w:vertAlign w:val="superscript"/>
        </w:rPr>
        <w:t>1</w:t>
      </w:r>
      <w:r w:rsidRPr="00BF195F">
        <w:t xml:space="preserve">, </w:t>
      </w:r>
      <w:r>
        <w:t>А.</w:t>
      </w:r>
      <w:r w:rsidR="005D1417">
        <w:t xml:space="preserve">Г. </w:t>
      </w:r>
      <w:r>
        <w:t>Шафиков</w:t>
      </w:r>
      <w:r w:rsidRPr="00BF195F">
        <w:rPr>
          <w:vertAlign w:val="superscript"/>
        </w:rPr>
        <w:t>3</w:t>
      </w:r>
      <w:r w:rsidRPr="00BF195F">
        <w:t xml:space="preserve">, </w:t>
      </w:r>
      <w:r w:rsidRPr="00C31DE6">
        <w:rPr>
          <w:lang w:val="en-US"/>
        </w:rPr>
        <w:t>A</w:t>
      </w:r>
      <w:r w:rsidRPr="00BF195F">
        <w:t>.</w:t>
      </w:r>
      <w:r w:rsidR="005D1417">
        <w:t xml:space="preserve">А. </w:t>
      </w:r>
      <w:r>
        <w:t>Кириллов</w:t>
      </w:r>
      <w:r w:rsidRPr="00BF195F">
        <w:rPr>
          <w:vertAlign w:val="superscript"/>
        </w:rPr>
        <w:t>4</w:t>
      </w:r>
      <w:r w:rsidRPr="00BF195F">
        <w:t xml:space="preserve">, </w:t>
      </w:r>
      <w:r w:rsidRPr="00EC3C8C">
        <w:rPr>
          <w:lang w:val="en-US"/>
        </w:rPr>
        <w:t>A</w:t>
      </w:r>
      <w:r w:rsidRPr="00BF195F">
        <w:t>.</w:t>
      </w:r>
      <w:r w:rsidR="005D1417">
        <w:t xml:space="preserve">В. </w:t>
      </w:r>
      <w:r>
        <w:t>Павлова</w:t>
      </w:r>
      <w:r w:rsidRPr="00BF195F">
        <w:rPr>
          <w:vertAlign w:val="superscript"/>
        </w:rPr>
        <w:t>4</w:t>
      </w:r>
      <w:r w:rsidRPr="00BF195F">
        <w:t xml:space="preserve">, </w:t>
      </w:r>
      <w:r>
        <w:t>Л.</w:t>
      </w:r>
      <w:r w:rsidR="005D1417">
        <w:t xml:space="preserve">В. </w:t>
      </w:r>
      <w:r>
        <w:t>Симончик</w:t>
      </w:r>
      <w:r w:rsidRPr="00BF195F">
        <w:rPr>
          <w:vertAlign w:val="superscript"/>
        </w:rPr>
        <w:t>4</w:t>
      </w:r>
    </w:p>
    <w:p w:rsidR="00661B36" w:rsidRPr="0020759F" w:rsidRDefault="005D1417" w:rsidP="0020759F">
      <w:pPr>
        <w:pStyle w:val="Zv-Organization"/>
      </w:pPr>
      <w:r>
        <w:rPr>
          <w:szCs w:val="24"/>
          <w:vertAlign w:val="superscript"/>
        </w:rPr>
        <w:t>1</w:t>
      </w:r>
      <w:r w:rsidRPr="002F20E6">
        <w:rPr>
          <w:szCs w:val="24"/>
        </w:rPr>
        <w:t>Троицкий институт инновационных и термоядерных исследований, г. Троицк, Московская область, Россия</w:t>
      </w:r>
      <w:r w:rsidR="00661B36" w:rsidRPr="0020759F">
        <w:t xml:space="preserve">, </w:t>
      </w:r>
      <w:hyperlink r:id="rId7" w:history="1">
        <w:r w:rsidR="00661B36" w:rsidRPr="0030545B">
          <w:rPr>
            <w:rStyle w:val="ac"/>
          </w:rPr>
          <w:t>shurik_na@bk.ru</w:t>
        </w:r>
      </w:hyperlink>
      <w:r w:rsidR="00661B36" w:rsidRPr="00B268F7">
        <w:br/>
      </w:r>
      <w:r>
        <w:rPr>
          <w:vertAlign w:val="superscript"/>
        </w:rPr>
        <w:t>2</w:t>
      </w:r>
      <w:r>
        <w:rPr>
          <w:szCs w:val="24"/>
        </w:rPr>
        <w:t>Московский инженерно-физический институт, г. Москва, Россия</w:t>
      </w:r>
      <w:r w:rsidR="00661B36" w:rsidRPr="0020759F">
        <w:t xml:space="preserve">, </w:t>
      </w:r>
      <w:hyperlink r:id="rId8" w:history="1">
        <w:r w:rsidR="00661B36" w:rsidRPr="0030545B">
          <w:rPr>
            <w:rStyle w:val="ac"/>
          </w:rPr>
          <w:t>akishev@triniti.ru</w:t>
        </w:r>
      </w:hyperlink>
      <w:r w:rsidR="00661B36" w:rsidRPr="00B268F7">
        <w:br/>
      </w:r>
      <w:r>
        <w:rPr>
          <w:vertAlign w:val="superscript"/>
        </w:rPr>
        <w:t>3</w:t>
      </w:r>
      <w:r w:rsidRPr="00420A1E">
        <w:rPr>
          <w:szCs w:val="24"/>
        </w:rPr>
        <w:t>Московский физико-технический институт</w:t>
      </w:r>
      <w:r>
        <w:rPr>
          <w:szCs w:val="24"/>
        </w:rPr>
        <w:t>, г. Долгопрудный, Московская область, Россия</w:t>
      </w:r>
      <w:r w:rsidR="00661B36" w:rsidRPr="0020759F">
        <w:t xml:space="preserve">, </w:t>
      </w:r>
      <w:hyperlink r:id="rId9" w:history="1">
        <w:r w:rsidR="00661B36" w:rsidRPr="0030545B">
          <w:rPr>
            <w:rStyle w:val="ac"/>
          </w:rPr>
          <w:t>ayrat.shafikov@phystech.edu</w:t>
        </w:r>
      </w:hyperlink>
      <w:r w:rsidR="00661B36" w:rsidRPr="00B268F7">
        <w:br/>
      </w:r>
      <w:r>
        <w:rPr>
          <w:vertAlign w:val="superscript"/>
        </w:rPr>
        <w:t>4</w:t>
      </w:r>
      <w:r w:rsidR="00661B36" w:rsidRPr="0020759F">
        <w:t xml:space="preserve">Институт физики НАУ республики Беларусь им. Степанова, </w:t>
      </w:r>
      <w:r>
        <w:t xml:space="preserve">г. Минск, </w:t>
      </w:r>
      <w:r w:rsidR="00661B36" w:rsidRPr="0020759F">
        <w:t>Б</w:t>
      </w:r>
      <w:r>
        <w:t>еларусь</w:t>
      </w:r>
    </w:p>
    <w:p w:rsidR="00661B36" w:rsidRDefault="00661B36" w:rsidP="0020759F">
      <w:pPr>
        <w:pStyle w:val="Zv-bodyreport"/>
      </w:pPr>
      <w:r>
        <w:t xml:space="preserve">Доклад содержит экспериментальные данные по пространственному распределению излучения неравновесной плазмы плазменных источников на основе тлеющего разряда постоянного тока и диэлектрического барьерного разряда при атмосферном давлении вдоль факела в УФ, видимом и инфракрасном диапазонах. Плазмообразующие газы </w:t>
      </w:r>
      <w:r w:rsidR="005D1417">
        <w:t>—</w:t>
      </w:r>
      <w:r>
        <w:t xml:space="preserve"> азот, аргон, гелий и их смеси с кислородом. Факел плазмы выходит в воздух при атмосферном давлении. Варьируемый параметр </w:t>
      </w:r>
      <w:r w:rsidR="005D1417">
        <w:t>—</w:t>
      </w:r>
      <w:r>
        <w:t xml:space="preserve"> скорость газа на выходе плазменного источника. Полученные результаты позволяют определить распределение температуры газа и состава активных частиц, продуцируемых неравновесной плазмой вдоль факела. Полученные данные очень важны для понимания механизма генерации активных частиц и практического применения плазменных источников в различных областях (модификация поверхности, биомедицина).</w:t>
      </w:r>
    </w:p>
    <w:p w:rsidR="00661B36" w:rsidRDefault="0054662C" w:rsidP="0020759F">
      <w:pPr>
        <w:pStyle w:val="Zv-bodyreport"/>
      </w:pPr>
      <w:r>
        <w:rPr>
          <w:noProof/>
          <w:sz w:val="28"/>
          <w:szCs w:val="28"/>
        </w:rPr>
        <w:drawing>
          <wp:inline distT="0" distB="0" distL="0" distR="0">
            <wp:extent cx="714375" cy="1609725"/>
            <wp:effectExtent l="19050" t="0" r="9525" b="0"/>
            <wp:docPr id="1" name="Рисунок 1" descr="5к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к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1B36"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533650" cy="1638300"/>
            <wp:effectExtent l="19050" t="0" r="0" b="0"/>
            <wp:docPr id="2" name="Рисунок 4" descr="Grap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raph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</a:blip>
                    <a:srcRect l="2846" t="9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1B36"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2438400" cy="1695450"/>
            <wp:effectExtent l="19050" t="0" r="0" b="0"/>
            <wp:docPr id="3" name="Рисунок 7" descr="Grap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raph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089" t="8331" r="10783" b="3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B36" w:rsidRDefault="00661B36" w:rsidP="0020759F">
      <w:pPr>
        <w:pStyle w:val="Zv-bodyreport"/>
      </w:pPr>
      <w:r>
        <w:t xml:space="preserve">         а)</w:t>
      </w:r>
      <w:r>
        <w:tab/>
      </w:r>
      <w:r>
        <w:tab/>
      </w:r>
      <w:r>
        <w:tab/>
      </w:r>
      <w:r>
        <w:tab/>
        <w:t>б)</w:t>
      </w:r>
      <w:r>
        <w:tab/>
      </w:r>
      <w:r>
        <w:tab/>
      </w:r>
      <w:r>
        <w:tab/>
      </w:r>
      <w:r>
        <w:tab/>
      </w:r>
      <w:r>
        <w:tab/>
      </w:r>
      <w:r>
        <w:tab/>
        <w:t>в)</w:t>
      </w:r>
    </w:p>
    <w:p w:rsidR="00661B36" w:rsidRPr="009670B9" w:rsidRDefault="00661B36" w:rsidP="0020759F">
      <w:pPr>
        <w:pStyle w:val="Zv-bodyreport"/>
      </w:pPr>
      <w:r>
        <w:t>Рис.</w:t>
      </w:r>
      <w:r w:rsidR="005D1417">
        <w:t xml:space="preserve"> </w:t>
      </w:r>
      <w:r>
        <w:t>1 Внешний вид факела плазмы источника ни основе диэлектрического барьерного разряда (а), осциллограммы тока и напряжения на диэлектрическом барьерном разряде (б), спектр излучения плазмы факела на выходе источника (в).</w:t>
      </w:r>
    </w:p>
    <w:p w:rsidR="00661B36" w:rsidRPr="0042021C" w:rsidRDefault="0054662C" w:rsidP="00007397">
      <w:pPr>
        <w:pStyle w:val="Zv-bodyreport"/>
      </w:pPr>
      <w:r>
        <w:rPr>
          <w:i/>
          <w:noProof/>
        </w:rPr>
        <w:drawing>
          <wp:inline distT="0" distB="0" distL="0" distR="0">
            <wp:extent cx="876300" cy="1571625"/>
            <wp:effectExtent l="19050" t="0" r="0" b="0"/>
            <wp:docPr id="4" name="Рисунок 1" descr="he-o2-2s-2mm_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-o2-2s-2mm_scal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</a:blip>
                    <a:srcRect b="9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1B36" w:rsidRPr="0042021C">
        <w:t xml:space="preserve"> </w:t>
      </w:r>
      <w:r>
        <w:rPr>
          <w:i/>
          <w:noProof/>
        </w:rPr>
        <w:drawing>
          <wp:inline distT="0" distB="0" distL="0" distR="0">
            <wp:extent cx="2343150" cy="1657350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1B36" w:rsidRPr="0042021C">
        <w:t xml:space="preserve">  </w:t>
      </w:r>
      <w:r>
        <w:rPr>
          <w:i/>
          <w:noProof/>
        </w:rPr>
        <w:drawing>
          <wp:inline distT="0" distB="0" distL="0" distR="0">
            <wp:extent cx="2266950" cy="1743075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r="5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B36" w:rsidRPr="00007397" w:rsidRDefault="00661B36" w:rsidP="00007397">
      <w:pPr>
        <w:pStyle w:val="Zv-bodyreport"/>
        <w:ind w:left="142" w:firstLine="0"/>
      </w:pPr>
      <w:r w:rsidRPr="00007397">
        <w:t xml:space="preserve">               </w:t>
      </w:r>
      <w:r>
        <w:t>а</w:t>
      </w:r>
      <w:r w:rsidRPr="00007397">
        <w:t xml:space="preserve">) </w:t>
      </w:r>
      <w:r w:rsidRPr="00007397">
        <w:tab/>
      </w:r>
      <w:r w:rsidRPr="00007397">
        <w:tab/>
      </w:r>
      <w:r w:rsidRPr="00007397">
        <w:tab/>
      </w:r>
      <w:r w:rsidRPr="00007397">
        <w:tab/>
      </w:r>
      <w:r>
        <w:t>б</w:t>
      </w:r>
      <w:r w:rsidRPr="00007397">
        <w:t>)</w:t>
      </w:r>
      <w:r w:rsidRPr="00007397">
        <w:tab/>
      </w:r>
      <w:r w:rsidRPr="00007397">
        <w:tab/>
      </w:r>
      <w:r w:rsidRPr="00007397">
        <w:tab/>
      </w:r>
      <w:r w:rsidRPr="00007397">
        <w:tab/>
      </w:r>
      <w:r w:rsidRPr="00007397">
        <w:tab/>
      </w:r>
      <w:r w:rsidRPr="00007397">
        <w:tab/>
      </w:r>
      <w:r>
        <w:t>в</w:t>
      </w:r>
      <w:r w:rsidRPr="00007397">
        <w:t>)</w:t>
      </w:r>
    </w:p>
    <w:p w:rsidR="00661B36" w:rsidRPr="00007397" w:rsidRDefault="00661B36" w:rsidP="00007397">
      <w:pPr>
        <w:pStyle w:val="Zv-bodyreport"/>
        <w:ind w:left="142" w:firstLine="0"/>
      </w:pPr>
      <w:r>
        <w:t>Рис</w:t>
      </w:r>
      <w:r w:rsidRPr="00007397">
        <w:t>.</w:t>
      </w:r>
      <w:r w:rsidR="005D1417">
        <w:t xml:space="preserve"> </w:t>
      </w:r>
      <w:r w:rsidRPr="00007397">
        <w:t xml:space="preserve">2 </w:t>
      </w:r>
      <w:r>
        <w:t>Внешний вид факела плазмы источника ни основе тлеющего разряда (а), спектр излучения плазмы факела на выходе источника в азоте (б) и воздухе (в).</w:t>
      </w:r>
    </w:p>
    <w:p w:rsidR="00661B36" w:rsidRPr="0042021C" w:rsidRDefault="00661B36" w:rsidP="0042021C">
      <w:pPr>
        <w:pStyle w:val="a8"/>
        <w:rPr>
          <w:lang w:val="en-US"/>
        </w:rPr>
      </w:pPr>
    </w:p>
    <w:sectPr w:rsidR="00661B36" w:rsidRPr="0042021C" w:rsidSect="00F95123">
      <w:headerReference w:type="default" r:id="rId16"/>
      <w:footerReference w:type="even" r:id="rId17"/>
      <w:footerReference w:type="default" r:id="rId18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242" w:rsidRDefault="005B7242">
      <w:r>
        <w:separator/>
      </w:r>
    </w:p>
  </w:endnote>
  <w:endnote w:type="continuationSeparator" w:id="0">
    <w:p w:rsidR="005B7242" w:rsidRDefault="005B7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B36" w:rsidRDefault="009A4DDA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1B3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1B36" w:rsidRDefault="00661B3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B36" w:rsidRDefault="009A4DDA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1B3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021C">
      <w:rPr>
        <w:rStyle w:val="a7"/>
        <w:noProof/>
      </w:rPr>
      <w:t>1</w:t>
    </w:r>
    <w:r>
      <w:rPr>
        <w:rStyle w:val="a7"/>
      </w:rPr>
      <w:fldChar w:fldCharType="end"/>
    </w:r>
  </w:p>
  <w:p w:rsidR="00661B36" w:rsidRDefault="00661B3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242" w:rsidRDefault="005B7242">
      <w:r>
        <w:separator/>
      </w:r>
    </w:p>
  </w:footnote>
  <w:footnote w:type="continuationSeparator" w:id="0">
    <w:p w:rsidR="005B7242" w:rsidRDefault="005B72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B36" w:rsidRDefault="00661B36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BF195F">
      <w:rPr>
        <w:sz w:val="20"/>
      </w:rPr>
      <w:t>8</w:t>
    </w:r>
    <w:r>
      <w:rPr>
        <w:sz w:val="20"/>
      </w:rPr>
      <w:t xml:space="preserve"> – 1</w:t>
    </w:r>
    <w:r w:rsidRPr="00BF195F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BF195F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661B36" w:rsidRDefault="009A4DDA">
    <w:pPr>
      <w:pStyle w:val="a3"/>
      <w:jc w:val="center"/>
      <w:rPr>
        <w:sz w:val="20"/>
        <w:lang w:val="en-US"/>
      </w:rPr>
    </w:pPr>
    <w:r w:rsidRPr="009A4DDA"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3A0D"/>
    <w:multiLevelType w:val="hybridMultilevel"/>
    <w:tmpl w:val="5FCED418"/>
    <w:lvl w:ilvl="0" w:tplc="CF3E28CC">
      <w:start w:val="1"/>
      <w:numFmt w:val="lowerLetter"/>
      <w:lvlText w:val="%1)"/>
      <w:lvlJc w:val="left"/>
      <w:pPr>
        <w:ind w:left="14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  <w:rPr>
        <w:rFonts w:cs="Times New Roman"/>
      </w:r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742C59"/>
    <w:multiLevelType w:val="hybridMultilevel"/>
    <w:tmpl w:val="6DAE0430"/>
    <w:lvl w:ilvl="0" w:tplc="197AD07A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E76CAC"/>
    <w:multiLevelType w:val="hybridMultilevel"/>
    <w:tmpl w:val="86C84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3D3CCA"/>
    <w:multiLevelType w:val="hybridMultilevel"/>
    <w:tmpl w:val="C1E4C9CC"/>
    <w:lvl w:ilvl="0" w:tplc="4E0EC144">
      <w:start w:val="1"/>
      <w:numFmt w:val="lowerLetter"/>
      <w:lvlText w:val="%1)"/>
      <w:lvlJc w:val="left"/>
      <w:pPr>
        <w:ind w:left="31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5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6BE04D5F"/>
    <w:multiLevelType w:val="hybridMultilevel"/>
    <w:tmpl w:val="D2B06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2"/>
    <w:lvlOverride w:ilvl="0">
      <w:startOverride w:val="2"/>
    </w:lvlOverride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07397"/>
    <w:rsid w:val="00037DCC"/>
    <w:rsid w:val="00043701"/>
    <w:rsid w:val="00070AFA"/>
    <w:rsid w:val="00081B99"/>
    <w:rsid w:val="000C7078"/>
    <w:rsid w:val="000D76E9"/>
    <w:rsid w:val="000E495B"/>
    <w:rsid w:val="001C0CCB"/>
    <w:rsid w:val="001E6EDF"/>
    <w:rsid w:val="0020759F"/>
    <w:rsid w:val="00220629"/>
    <w:rsid w:val="00247225"/>
    <w:rsid w:val="002F20E6"/>
    <w:rsid w:val="00300730"/>
    <w:rsid w:val="0030545B"/>
    <w:rsid w:val="0036148E"/>
    <w:rsid w:val="003800F3"/>
    <w:rsid w:val="0038399B"/>
    <w:rsid w:val="003B5B93"/>
    <w:rsid w:val="003C1B47"/>
    <w:rsid w:val="00401388"/>
    <w:rsid w:val="0041648E"/>
    <w:rsid w:val="0042021C"/>
    <w:rsid w:val="00420A1E"/>
    <w:rsid w:val="00446025"/>
    <w:rsid w:val="00447ABC"/>
    <w:rsid w:val="0049629F"/>
    <w:rsid w:val="004A77D1"/>
    <w:rsid w:val="004B72AA"/>
    <w:rsid w:val="004F4E29"/>
    <w:rsid w:val="0054662C"/>
    <w:rsid w:val="00567C6F"/>
    <w:rsid w:val="0058676C"/>
    <w:rsid w:val="005B7242"/>
    <w:rsid w:val="005D1417"/>
    <w:rsid w:val="00654A7B"/>
    <w:rsid w:val="0065560F"/>
    <w:rsid w:val="00661B36"/>
    <w:rsid w:val="006F6DE1"/>
    <w:rsid w:val="00732A2E"/>
    <w:rsid w:val="0074476A"/>
    <w:rsid w:val="007A05E5"/>
    <w:rsid w:val="007B6378"/>
    <w:rsid w:val="007D1722"/>
    <w:rsid w:val="007D653C"/>
    <w:rsid w:val="00802D35"/>
    <w:rsid w:val="00823E3A"/>
    <w:rsid w:val="00846187"/>
    <w:rsid w:val="008B22D2"/>
    <w:rsid w:val="009670B9"/>
    <w:rsid w:val="009A4DDA"/>
    <w:rsid w:val="009F3C28"/>
    <w:rsid w:val="00A02D4A"/>
    <w:rsid w:val="00B239AB"/>
    <w:rsid w:val="00B268F7"/>
    <w:rsid w:val="00B417AF"/>
    <w:rsid w:val="00B575CC"/>
    <w:rsid w:val="00B622ED"/>
    <w:rsid w:val="00B9061E"/>
    <w:rsid w:val="00B9584E"/>
    <w:rsid w:val="00BD211C"/>
    <w:rsid w:val="00BF195F"/>
    <w:rsid w:val="00C05509"/>
    <w:rsid w:val="00C103CD"/>
    <w:rsid w:val="00C232A0"/>
    <w:rsid w:val="00C31DE6"/>
    <w:rsid w:val="00C5389E"/>
    <w:rsid w:val="00D47F19"/>
    <w:rsid w:val="00D83956"/>
    <w:rsid w:val="00DC5F7C"/>
    <w:rsid w:val="00E1331D"/>
    <w:rsid w:val="00E7021A"/>
    <w:rsid w:val="00E87733"/>
    <w:rsid w:val="00EC3C8C"/>
    <w:rsid w:val="00F74399"/>
    <w:rsid w:val="00F95123"/>
    <w:rsid w:val="00FB346E"/>
    <w:rsid w:val="00FF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9A4DD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9A4D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A4DD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4DDA"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4DDA"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A4DDA"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paragraph" w:styleId="aa">
    <w:name w:val="Balloon Text"/>
    <w:basedOn w:val="a"/>
    <w:link w:val="ab"/>
    <w:uiPriority w:val="99"/>
    <w:rsid w:val="00BF195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B268F7"/>
    <w:rPr>
      <w:rFonts w:cs="Times New Roman"/>
      <w:color w:val="0000FF"/>
      <w:u w:val="single"/>
    </w:rPr>
  </w:style>
  <w:style w:type="character" w:customStyle="1" w:styleId="ab">
    <w:name w:val="Текст выноски Знак"/>
    <w:basedOn w:val="a0"/>
    <w:link w:val="aa"/>
    <w:uiPriority w:val="99"/>
    <w:locked/>
    <w:rsid w:val="00BF19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ishev@triniti.ru" TargetMode="Externa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hurik_na@bk.ru" TargetMode="Externa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yrat.shafikov@phystech.edu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1870</Characters>
  <Application>Microsoft Office Word</Application>
  <DocSecurity>0</DocSecurity>
  <Lines>15</Lines>
  <Paragraphs>4</Paragraphs>
  <ScaleCrop>false</ScaleCrop>
  <Company>k13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ультрафиолетовом, видимом и инфракрасном спектрах излучения потоков неравновесной плазмы, получаемых в тлеющем и барьерном разряде атмосферного давления</dc:title>
  <dc:subject/>
  <dc:creator>Трушкин</dc:creator>
  <cp:keywords/>
  <dc:description/>
  <cp:lastModifiedBy>Сергей Сатунин</cp:lastModifiedBy>
  <cp:revision>2</cp:revision>
  <dcterms:created xsi:type="dcterms:W3CDTF">2016-01-05T16:01:00Z</dcterms:created>
  <dcterms:modified xsi:type="dcterms:W3CDTF">2016-01-05T16:01:00Z</dcterms:modified>
</cp:coreProperties>
</file>