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58" w:rsidRDefault="006A1458" w:rsidP="00007C6A">
      <w:pPr>
        <w:pStyle w:val="Zv-Titlereport"/>
        <w:ind w:left="851" w:right="849"/>
        <w:rPr>
          <w:rStyle w:val="translation-chunk"/>
          <w:lang w:val="en-US"/>
        </w:rPr>
      </w:pPr>
      <w:bookmarkStart w:id="0" w:name="OLE_LINK7"/>
      <w:bookmarkStart w:id="1" w:name="OLE_LINK8"/>
      <w:r w:rsidRPr="002412A7">
        <w:rPr>
          <w:rStyle w:val="translation-chunk"/>
          <w:lang w:val="en-US"/>
        </w:rPr>
        <w:t>Nonlinear waves in two-fluid magnetohydrodynamics in the presence of a longitudinal magnetic field</w:t>
      </w:r>
      <w:bookmarkEnd w:id="0"/>
      <w:bookmarkEnd w:id="1"/>
    </w:p>
    <w:p w:rsidR="006A1458" w:rsidRDefault="006A1458" w:rsidP="006A1458">
      <w:pPr>
        <w:pStyle w:val="Zv-Author"/>
        <w:rPr>
          <w:bCs w:val="0"/>
          <w:iCs w:val="0"/>
          <w:u w:val="single"/>
          <w:lang w:val="en-US"/>
        </w:rPr>
      </w:pPr>
      <w:r w:rsidRPr="00B34556">
        <w:rPr>
          <w:bCs w:val="0"/>
          <w:iCs w:val="0"/>
          <w:lang w:val="en-US"/>
        </w:rPr>
        <w:t>M.B.</w:t>
      </w:r>
      <w:r w:rsidRPr="00056D82">
        <w:rPr>
          <w:bCs w:val="0"/>
          <w:iCs w:val="0"/>
          <w:lang w:val="en-US"/>
        </w:rPr>
        <w:t xml:space="preserve"> </w:t>
      </w:r>
      <w:r w:rsidRPr="00B34556">
        <w:rPr>
          <w:bCs w:val="0"/>
          <w:iCs w:val="0"/>
          <w:lang w:val="en-US"/>
        </w:rPr>
        <w:t>Gavrikov</w:t>
      </w:r>
      <w:r w:rsidRPr="006A1458">
        <w:rPr>
          <w:bCs w:val="0"/>
          <w:iCs w:val="0"/>
          <w:lang w:val="en-US"/>
        </w:rPr>
        <w:t xml:space="preserve"> </w:t>
      </w:r>
      <w:r>
        <w:rPr>
          <w:bCs w:val="0"/>
          <w:iCs w:val="0"/>
          <w:lang w:val="en-US"/>
        </w:rPr>
        <w:t>and</w:t>
      </w:r>
      <w:r w:rsidRPr="008D2E89">
        <w:rPr>
          <w:bCs w:val="0"/>
          <w:iCs w:val="0"/>
          <w:lang w:val="en-US"/>
        </w:rPr>
        <w:t xml:space="preserve"> </w:t>
      </w:r>
      <w:r w:rsidRPr="00B34556">
        <w:rPr>
          <w:bCs w:val="0"/>
          <w:iCs w:val="0"/>
          <w:u w:val="single"/>
          <w:lang w:val="en-US"/>
        </w:rPr>
        <w:t>V.V.</w:t>
      </w:r>
      <w:r w:rsidRPr="00056D82">
        <w:rPr>
          <w:bCs w:val="0"/>
          <w:iCs w:val="0"/>
          <w:u w:val="single"/>
          <w:lang w:val="en-US"/>
        </w:rPr>
        <w:t xml:space="preserve"> </w:t>
      </w:r>
      <w:r w:rsidRPr="00B34556">
        <w:rPr>
          <w:bCs w:val="0"/>
          <w:iCs w:val="0"/>
          <w:u w:val="single"/>
          <w:lang w:val="en-US"/>
        </w:rPr>
        <w:t>Savelyev</w:t>
      </w:r>
    </w:p>
    <w:p w:rsidR="006A1458" w:rsidRDefault="006A1458" w:rsidP="006A1458">
      <w:pPr>
        <w:pStyle w:val="Zv-Organization"/>
        <w:rPr>
          <w:lang w:val="en-US"/>
        </w:rPr>
      </w:pPr>
      <w:r w:rsidRPr="006A1458">
        <w:rPr>
          <w:lang w:val="en-US"/>
        </w:rPr>
        <w:t>Keldysh Institute of Applied Mathematics, Russian Academy of Sciences, Moscow, Russia</w:t>
      </w:r>
      <w:r>
        <w:rPr>
          <w:lang w:val="en-US"/>
        </w:rPr>
        <w:t>,</w:t>
      </w:r>
      <w:r w:rsidRPr="006A1458">
        <w:rPr>
          <w:lang w:val="en-US"/>
        </w:rPr>
        <w:br/>
      </w:r>
      <w:hyperlink r:id="rId7" w:history="1">
        <w:r w:rsidRPr="006A1458">
          <w:rPr>
            <w:rStyle w:val="a7"/>
            <w:lang w:val="en-US"/>
          </w:rPr>
          <w:t>nadya_p@cognitive.ru</w:t>
        </w:r>
      </w:hyperlink>
      <w:r w:rsidRPr="006A1458">
        <w:rPr>
          <w:lang w:val="en-US"/>
        </w:rPr>
        <w:t xml:space="preserve">, </w:t>
      </w:r>
      <w:hyperlink r:id="rId8" w:history="1">
        <w:r w:rsidRPr="00D531AB">
          <w:rPr>
            <w:rStyle w:val="a7"/>
            <w:lang w:val="en-US"/>
          </w:rPr>
          <w:t>ssvvvv@rambler.ru</w:t>
        </w:r>
      </w:hyperlink>
    </w:p>
    <w:p w:rsidR="006A1458" w:rsidRDefault="006A1458" w:rsidP="006A1458">
      <w:pPr>
        <w:pStyle w:val="Zv-bodyreport"/>
        <w:rPr>
          <w:lang w:val="en-US"/>
        </w:rPr>
      </w:pPr>
      <w:r>
        <w:rPr>
          <w:lang w:val="en-US"/>
        </w:rPr>
        <w:t xml:space="preserve">The report is devoted to investigation of non-linear waves in two-fluid magnetohydrodynamic for the case of ideal, quasi-neutral and cold plasma in the presence of longitudinal magnetic field. The analysis of the non-linear waves is based on the conservation laws of mass, momentum, energy and the laws of electrodynamics. The studied waves are solutions of equations depending of </w:t>
      </w:r>
      <w:r w:rsidRPr="005B43B6">
        <w:rPr>
          <w:position w:val="-10"/>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9" o:title=""/>
          </v:shape>
          <o:OLEObject Type="Embed" ProgID="Equation.DSMT4" ShapeID="_x0000_i1025" DrawAspect="Content" ObjectID="_1514060192" r:id="rId10"/>
        </w:object>
      </w:r>
      <w:r>
        <w:rPr>
          <w:lang w:val="en-US"/>
        </w:rPr>
        <w:t xml:space="preserve"> in the combination </w:t>
      </w:r>
      <w:r w:rsidRPr="005B43B6">
        <w:rPr>
          <w:position w:val="-6"/>
        </w:rPr>
        <w:object w:dxaOrig="1219" w:dyaOrig="279">
          <v:shape id="_x0000_i1026" type="#_x0000_t75" style="width:60.75pt;height:14.25pt" o:ole="">
            <v:imagedata r:id="rId11" o:title=""/>
          </v:shape>
          <o:OLEObject Type="Embed" ProgID="Equation.DSMT4" ShapeID="_x0000_i1026" DrawAspect="Content" ObjectID="_1514060193" r:id="rId12"/>
        </w:object>
      </w:r>
      <w:r>
        <w:rPr>
          <w:lang w:val="en-US"/>
        </w:rPr>
        <w:t xml:space="preserve">, were </w:t>
      </w:r>
      <w:r w:rsidRPr="005B43B6">
        <w:rPr>
          <w:position w:val="-4"/>
        </w:rPr>
        <w:object w:dxaOrig="220" w:dyaOrig="260">
          <v:shape id="_x0000_i1027" type="#_x0000_t75" style="width:11.25pt;height:12.75pt" o:ole="">
            <v:imagedata r:id="rId13" o:title=""/>
          </v:shape>
          <o:OLEObject Type="Embed" ProgID="Equation.DSMT4" ShapeID="_x0000_i1027" DrawAspect="Content" ObjectID="_1514060194" r:id="rId14"/>
        </w:object>
      </w:r>
      <w:r>
        <w:rPr>
          <w:lang w:val="en-US"/>
        </w:rPr>
        <w:t xml:space="preserve">is the constant unit vector, determining the direction of wave propagation and  </w:t>
      </w:r>
      <w:r w:rsidRPr="005B43B6">
        <w:rPr>
          <w:position w:val="-6"/>
        </w:rPr>
        <w:object w:dxaOrig="200" w:dyaOrig="220">
          <v:shape id="_x0000_i1028" type="#_x0000_t75" style="width:9.75pt;height:11.25pt" o:ole="">
            <v:imagedata r:id="rId15" o:title=""/>
          </v:shape>
          <o:OLEObject Type="Embed" ProgID="Equation.DSMT4" ShapeID="_x0000_i1028" DrawAspect="Content" ObjectID="_1514060195" r:id="rId16"/>
        </w:object>
      </w:r>
      <w:r>
        <w:rPr>
          <w:lang w:val="en-US"/>
        </w:rPr>
        <w:t xml:space="preserve"> is a constant phase velocity of wave. It is shown that for non-linear waves  </w:t>
      </w:r>
      <w:r w:rsidRPr="00125184">
        <w:rPr>
          <w:position w:val="-14"/>
        </w:rPr>
        <w:object w:dxaOrig="1359" w:dyaOrig="380">
          <v:shape id="_x0000_i1029" type="#_x0000_t75" style="width:68.25pt;height:18.75pt" o:ole="">
            <v:imagedata r:id="rId17" o:title=""/>
          </v:shape>
          <o:OLEObject Type="Embed" ProgID="Equation.DSMT4" ShapeID="_x0000_i1029" DrawAspect="Content" ObjectID="_1514060196" r:id="rId18"/>
        </w:object>
      </w:r>
      <w:r>
        <w:rPr>
          <w:lang w:val="en-US"/>
        </w:rPr>
        <w:t xml:space="preserve">is a specified longitudinal magnetic field and </w:t>
      </w:r>
      <w:r w:rsidRPr="00374BC3">
        <w:rPr>
          <w:position w:val="-12"/>
        </w:rPr>
        <w:object w:dxaOrig="660" w:dyaOrig="360">
          <v:shape id="_x0000_i1030" type="#_x0000_t75" style="width:33pt;height:18pt" o:ole="">
            <v:imagedata r:id="rId19" o:title=""/>
          </v:shape>
          <o:OLEObject Type="Embed" ProgID="Equation.DSMT4" ShapeID="_x0000_i1030" DrawAspect="Content" ObjectID="_1514060197" r:id="rId20"/>
        </w:object>
      </w:r>
      <w:r>
        <w:rPr>
          <w:lang w:val="en-US"/>
        </w:rPr>
        <w:t>is the solution of the equation of the second order</w:t>
      </w:r>
    </w:p>
    <w:p w:rsidR="006A1458" w:rsidRDefault="006A1458" w:rsidP="006A1458">
      <w:pPr>
        <w:pStyle w:val="Zv-formula"/>
        <w:rPr>
          <w:lang w:val="en-US"/>
        </w:rPr>
      </w:pPr>
      <w:r>
        <w:rPr>
          <w:lang w:val="en-US"/>
        </w:rPr>
        <w:t xml:space="preserve"> </w:t>
      </w:r>
      <w:r>
        <w:rPr>
          <w:lang w:val="en-US"/>
        </w:rPr>
        <w:tab/>
      </w:r>
      <w:r w:rsidRPr="00810FDD">
        <w:rPr>
          <w:position w:val="-30"/>
        </w:rPr>
        <w:object w:dxaOrig="6800" w:dyaOrig="740">
          <v:shape id="_x0000_i1031" type="#_x0000_t75" style="width:339.75pt;height:36.75pt" o:ole="">
            <v:imagedata r:id="rId21" o:title=""/>
          </v:shape>
          <o:OLEObject Type="Embed" ProgID="Equation.DSMT4" ShapeID="_x0000_i1031" DrawAspect="Content" ObjectID="_1514060198" r:id="rId22"/>
        </w:object>
      </w:r>
      <w:r>
        <w:rPr>
          <w:lang w:val="en-US"/>
        </w:rPr>
        <w:tab/>
        <w:t xml:space="preserve">(1) </w:t>
      </w:r>
    </w:p>
    <w:p w:rsidR="006A1458" w:rsidRDefault="006A1458" w:rsidP="006A1458">
      <w:pPr>
        <w:pStyle w:val="Zv-bodyreportcont"/>
        <w:rPr>
          <w:lang w:val="en-US"/>
        </w:rPr>
      </w:pPr>
      <w:r>
        <w:rPr>
          <w:lang w:val="en-US"/>
        </w:rPr>
        <w:t xml:space="preserve">were </w:t>
      </w:r>
      <w:r w:rsidRPr="00002CCC">
        <w:rPr>
          <w:position w:val="-24"/>
        </w:rPr>
        <w:object w:dxaOrig="3379" w:dyaOrig="680">
          <v:shape id="_x0000_i1032" type="#_x0000_t75" style="width:168.75pt;height:33.75pt" o:ole="">
            <v:imagedata r:id="rId23" o:title=""/>
          </v:shape>
          <o:OLEObject Type="Embed" ProgID="Equation.DSMT4" ShapeID="_x0000_i1032" DrawAspect="Content" ObjectID="_1514060199" r:id="rId24"/>
        </w:object>
      </w:r>
      <w:r>
        <w:rPr>
          <w:lang w:val="en-US"/>
        </w:rPr>
        <w:t xml:space="preserve"> - are arbitrary constants. The remaining wave parameters are calculated by vector </w:t>
      </w:r>
      <w:r w:rsidRPr="00002CCC">
        <w:rPr>
          <w:position w:val="-12"/>
        </w:rPr>
        <w:object w:dxaOrig="660" w:dyaOrig="360">
          <v:shape id="_x0000_i1033" type="#_x0000_t75" style="width:33pt;height:18pt" o:ole="">
            <v:imagedata r:id="rId25" o:title=""/>
          </v:shape>
          <o:OLEObject Type="Embed" ProgID="Equation.DSMT4" ShapeID="_x0000_i1033" DrawAspect="Content" ObjectID="_1514060200" r:id="rId26"/>
        </w:object>
      </w:r>
      <w:r>
        <w:rPr>
          <w:lang w:val="en-US"/>
        </w:rPr>
        <w:t xml:space="preserve">. For example  </w:t>
      </w:r>
      <w:r w:rsidRPr="00002CCC">
        <w:rPr>
          <w:position w:val="-28"/>
        </w:rPr>
        <w:object w:dxaOrig="2480" w:dyaOrig="660">
          <v:shape id="_x0000_i1034" type="#_x0000_t75" style="width:123.75pt;height:33pt" o:ole="">
            <v:imagedata r:id="rId27" o:title=""/>
          </v:shape>
          <o:OLEObject Type="Embed" ProgID="Equation.DSMT4" ShapeID="_x0000_i1034" DrawAspect="Content" ObjectID="_1514060201" r:id="rId28"/>
        </w:object>
      </w:r>
      <w:r>
        <w:rPr>
          <w:lang w:val="en-US"/>
        </w:rPr>
        <w:t xml:space="preserve">. </w:t>
      </w:r>
    </w:p>
    <w:p w:rsidR="006A1458" w:rsidRDefault="006A1458" w:rsidP="006A1458">
      <w:pPr>
        <w:pStyle w:val="Zv-bodyreport"/>
        <w:rPr>
          <w:lang w:val="en-US"/>
        </w:rPr>
      </w:pPr>
      <w:r>
        <w:rPr>
          <w:lang w:val="en-US"/>
        </w:rPr>
        <w:t xml:space="preserve">In the Lagrangian variable </w:t>
      </w:r>
      <w:r w:rsidRPr="00002CCC">
        <w:rPr>
          <w:position w:val="-10"/>
        </w:rPr>
        <w:object w:dxaOrig="240" w:dyaOrig="260">
          <v:shape id="_x0000_i1035" type="#_x0000_t75" style="width:12pt;height:12.75pt" o:ole="">
            <v:imagedata r:id="rId29" o:title=""/>
          </v:shape>
          <o:OLEObject Type="Embed" ProgID="Equation.DSMT4" ShapeID="_x0000_i1035" DrawAspect="Content" ObjectID="_1514060202" r:id="rId30"/>
        </w:object>
      </w:r>
      <w:r>
        <w:rPr>
          <w:lang w:val="en-US"/>
        </w:rPr>
        <w:t xml:space="preserve"> related with </w:t>
      </w:r>
      <w:r w:rsidRPr="00002CCC">
        <w:rPr>
          <w:position w:val="-6"/>
        </w:rPr>
        <w:object w:dxaOrig="200" w:dyaOrig="279">
          <v:shape id="_x0000_i1036" type="#_x0000_t75" style="width:9.75pt;height:14.25pt" o:ole="">
            <v:imagedata r:id="rId31" o:title=""/>
          </v:shape>
          <o:OLEObject Type="Embed" ProgID="Equation.DSMT4" ShapeID="_x0000_i1036" DrawAspect="Content" ObjectID="_1514060203" r:id="rId32"/>
        </w:object>
      </w:r>
      <w:r>
        <w:rPr>
          <w:lang w:val="en-US"/>
        </w:rPr>
        <w:t xml:space="preserve"> by relation </w:t>
      </w:r>
      <w:r w:rsidRPr="00002CCC">
        <w:rPr>
          <w:position w:val="-30"/>
        </w:rPr>
        <w:object w:dxaOrig="859" w:dyaOrig="680">
          <v:shape id="_x0000_i1037" type="#_x0000_t75" style="width:42.75pt;height:33.75pt" o:ole="">
            <v:imagedata r:id="rId33" o:title=""/>
          </v:shape>
          <o:OLEObject Type="Embed" ProgID="Equation.DSMT4" ShapeID="_x0000_i1037" DrawAspect="Content" ObjectID="_1514060204" r:id="rId34"/>
        </w:object>
      </w:r>
      <w:r>
        <w:rPr>
          <w:lang w:val="en-US"/>
        </w:rPr>
        <w:t xml:space="preserve">, the equation (1) reduces to the equation of motion of a material point in the plane under the action of forces with cubic nonlinearity. The arising Hamiltonian system with </w:t>
      </w:r>
      <w:r w:rsidRPr="000772C7">
        <w:rPr>
          <w:position w:val="-10"/>
        </w:rPr>
        <w:object w:dxaOrig="560" w:dyaOrig="320">
          <v:shape id="_x0000_i1038" type="#_x0000_t75" style="width:27.75pt;height:15.75pt" o:ole="">
            <v:imagedata r:id="rId35" o:title=""/>
          </v:shape>
          <o:OLEObject Type="Embed" ProgID="Equation.DSMT4" ShapeID="_x0000_i1038" DrawAspect="Content" ObjectID="_1514060205" r:id="rId36"/>
        </w:object>
      </w:r>
      <w:r>
        <w:rPr>
          <w:lang w:val="en-US"/>
        </w:rPr>
        <w:t xml:space="preserve"> is completely integrable. Among the solutions of this Hamiltonian system, the solitary wave in the form of wave packet oscillations is of particular interest (fig).  The magnetic field in the “hump” of the pack may be much more then longitudinal magnetic field </w:t>
      </w:r>
      <w:r w:rsidRPr="000772C7">
        <w:rPr>
          <w:position w:val="-14"/>
        </w:rPr>
        <w:object w:dxaOrig="279" w:dyaOrig="380">
          <v:shape id="_x0000_i1039" type="#_x0000_t75" style="width:14.25pt;height:18.75pt" o:ole="">
            <v:imagedata r:id="rId37" o:title=""/>
          </v:shape>
          <o:OLEObject Type="Embed" ProgID="Equation.DSMT4" ShapeID="_x0000_i1039" DrawAspect="Content" ObjectID="_1514060206" r:id="rId38"/>
        </w:object>
      </w:r>
      <w:r>
        <w:rPr>
          <w:lang w:val="en-US"/>
        </w:rPr>
        <w:t>.</w:t>
      </w:r>
    </w:p>
    <w:p w:rsidR="006A1458" w:rsidRDefault="006A1458" w:rsidP="006A1458">
      <w:pPr>
        <w:pStyle w:val="Zv-bodyreport"/>
        <w:rPr>
          <w:lang w:val="en-US"/>
        </w:rPr>
      </w:pPr>
      <w:r>
        <w:rPr>
          <w:lang w:val="en-US"/>
        </w:rPr>
        <w:t xml:space="preserve">In the work on the basic of numerical solution of one-dimensional equations of two-fluid MHD the “collisions” of different solitary waves were investigated. It turned out that the interaction of these waves looks like an elastic “collision” of solitons.  More simple case of non-linear waves in the absence of longitudinal magnetic field is considered in [1]. </w:t>
      </w:r>
    </w:p>
    <w:p w:rsidR="006A1458" w:rsidRDefault="006A1458" w:rsidP="006A1458">
      <w:pPr>
        <w:pStyle w:val="Zv-bodyreport"/>
        <w:jc w:val="center"/>
        <w:rPr>
          <w:lang w:val="en-US"/>
        </w:rPr>
      </w:pPr>
      <w:r>
        <w:rPr>
          <w:noProof/>
        </w:rPr>
        <w:drawing>
          <wp:inline distT="0" distB="0" distL="0" distR="0">
            <wp:extent cx="3181350" cy="1733550"/>
            <wp:effectExtent l="19050" t="0" r="0" b="0"/>
            <wp:docPr id="16" name="Рисунок 16" descr="Bz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z_2"/>
                    <pic:cNvPicPr>
                      <a:picLocks noChangeAspect="1" noChangeArrowheads="1"/>
                    </pic:cNvPicPr>
                  </pic:nvPicPr>
                  <pic:blipFill>
                    <a:blip r:embed="rId39" cstate="print"/>
                    <a:srcRect/>
                    <a:stretch>
                      <a:fillRect/>
                    </a:stretch>
                  </pic:blipFill>
                  <pic:spPr bwMode="auto">
                    <a:xfrm>
                      <a:off x="0" y="0"/>
                      <a:ext cx="3181350" cy="1733550"/>
                    </a:xfrm>
                    <a:prstGeom prst="rect">
                      <a:avLst/>
                    </a:prstGeom>
                    <a:noFill/>
                    <a:ln w="9525">
                      <a:noFill/>
                      <a:miter lim="800000"/>
                      <a:headEnd/>
                      <a:tailEnd/>
                    </a:ln>
                  </pic:spPr>
                </pic:pic>
              </a:graphicData>
            </a:graphic>
          </wp:inline>
        </w:drawing>
      </w:r>
    </w:p>
    <w:p w:rsidR="006A1458" w:rsidRPr="00056D82" w:rsidRDefault="006A1458" w:rsidP="006A1458">
      <w:pPr>
        <w:pStyle w:val="Zv-TitleReferences-en"/>
      </w:pPr>
      <w:r>
        <w:t>References</w:t>
      </w:r>
    </w:p>
    <w:p w:rsidR="006A1458" w:rsidRPr="00A43587" w:rsidRDefault="006A1458" w:rsidP="006A1458">
      <w:pPr>
        <w:pStyle w:val="Zv-References-en"/>
        <w:rPr>
          <w:lang w:val="ru-RU"/>
        </w:rPr>
      </w:pPr>
      <w:r w:rsidRPr="00A43587">
        <w:rPr>
          <w:lang w:val="ru-RU"/>
        </w:rPr>
        <w:t xml:space="preserve">Гавриков М.Б., Таюрский А.А., Савельев В.В., Солитоны в двужидкостной МГД с учетом инерции электронов, Изв. вузов, Прикладная нелинейная динамика, т.18, </w:t>
      </w:r>
      <w:r>
        <w:t>N</w:t>
      </w:r>
      <w:r w:rsidRPr="00A43587">
        <w:rPr>
          <w:lang w:val="ru-RU"/>
        </w:rPr>
        <w:t xml:space="preserve"> 4, 2010, с.132-147 (</w:t>
      </w:r>
      <w:r>
        <w:t>in</w:t>
      </w:r>
      <w:r w:rsidRPr="00A43587">
        <w:rPr>
          <w:lang w:val="ru-RU"/>
        </w:rPr>
        <w:t xml:space="preserve"> </w:t>
      </w:r>
      <w:r>
        <w:t>Russian</w:t>
      </w:r>
      <w:r w:rsidRPr="00A43587">
        <w:rPr>
          <w:lang w:val="ru-RU"/>
        </w:rPr>
        <w:t xml:space="preserve">). </w:t>
      </w:r>
    </w:p>
    <w:p w:rsidR="00654A7B" w:rsidRPr="006A1458" w:rsidRDefault="00654A7B"/>
    <w:sectPr w:rsidR="00654A7B" w:rsidRPr="006A1458" w:rsidSect="00F95123">
      <w:headerReference w:type="default" r:id="rId40"/>
      <w:footerReference w:type="even" r:id="rId41"/>
      <w:footerReference w:type="default" r:id="rId4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F5" w:rsidRDefault="003078F5">
      <w:r>
        <w:separator/>
      </w:r>
    </w:p>
  </w:endnote>
  <w:endnote w:type="continuationSeparator" w:id="0">
    <w:p w:rsidR="003078F5" w:rsidRDefault="00307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2E3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2E3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07C6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F5" w:rsidRDefault="003078F5">
      <w:r>
        <w:separator/>
      </w:r>
    </w:p>
  </w:footnote>
  <w:footnote w:type="continuationSeparator" w:id="0">
    <w:p w:rsidR="003078F5" w:rsidRDefault="00307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D02E3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007C6A"/>
    <w:rsid w:val="00007C6A"/>
    <w:rsid w:val="00043701"/>
    <w:rsid w:val="000C657D"/>
    <w:rsid w:val="000C7078"/>
    <w:rsid w:val="000D76E9"/>
    <w:rsid w:val="000E495B"/>
    <w:rsid w:val="001C0CCB"/>
    <w:rsid w:val="00220629"/>
    <w:rsid w:val="00247225"/>
    <w:rsid w:val="003078F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6A1458"/>
    <w:rsid w:val="00732A2E"/>
    <w:rsid w:val="007B6378"/>
    <w:rsid w:val="007E06CE"/>
    <w:rsid w:val="00802D35"/>
    <w:rsid w:val="008850EF"/>
    <w:rsid w:val="00B622ED"/>
    <w:rsid w:val="00B9584E"/>
    <w:rsid w:val="00C103CD"/>
    <w:rsid w:val="00C232A0"/>
    <w:rsid w:val="00C5751F"/>
    <w:rsid w:val="00D02E32"/>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A1458"/>
    <w:rPr>
      <w:color w:val="0000FF"/>
      <w:u w:val="single"/>
    </w:rPr>
  </w:style>
  <w:style w:type="character" w:customStyle="1" w:styleId="translation-chunk">
    <w:name w:val="translation-chunk"/>
    <w:basedOn w:val="a0"/>
    <w:rsid w:val="006A14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vvvv@rambler.ru"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footer" Target="footer2.xml"/><Relationship Id="rId7" Type="http://schemas.openxmlformats.org/officeDocument/2006/relationships/hyperlink" Target="mailto:nadya_p@cognitive.ru"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3</TotalTime>
  <Pages>1</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Nonlinear waves in two-fluid magnetohydrodynamics in the presence of a longitudinal magnetic field</dc:title>
  <dc:subject/>
  <dc:creator/>
  <cp:keywords/>
  <dc:description/>
  <cp:lastModifiedBy>Сергей Сатунин</cp:lastModifiedBy>
  <cp:revision>2</cp:revision>
  <cp:lastPrinted>1601-01-01T00:00:00Z</cp:lastPrinted>
  <dcterms:created xsi:type="dcterms:W3CDTF">2016-01-11T20:27:00Z</dcterms:created>
  <dcterms:modified xsi:type="dcterms:W3CDTF">2016-01-11T20:30:00Z</dcterms:modified>
</cp:coreProperties>
</file>