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8F" w:rsidRDefault="00FC4C8F" w:rsidP="00FC4C8F">
      <w:pPr>
        <w:pStyle w:val="Zv-Titlereport"/>
      </w:pPr>
      <w:bookmarkStart w:id="0" w:name="OLE_LINK9"/>
      <w:bookmarkStart w:id="1" w:name="OLE_LINK10"/>
      <w:r w:rsidRPr="00AD2F4A">
        <w:t>Численное исследование теплофизических и оптических свойств плазмы в широком диапазоне температур и плотностей</w:t>
      </w:r>
      <w:bookmarkEnd w:id="0"/>
      <w:bookmarkEnd w:id="1"/>
    </w:p>
    <w:p w:rsidR="00FC4C8F" w:rsidRDefault="00FC4C8F" w:rsidP="00FC4C8F">
      <w:pPr>
        <w:pStyle w:val="Zv-Author"/>
      </w:pPr>
      <w:r w:rsidRPr="00B05512">
        <w:rPr>
          <w:u w:val="single"/>
        </w:rPr>
        <w:t>В.В. Шумаев</w:t>
      </w:r>
      <w:r w:rsidR="007079F1" w:rsidRPr="00B05512">
        <w:rPr>
          <w:vertAlign w:val="superscript"/>
        </w:rPr>
        <w:t>1</w:t>
      </w:r>
      <w:r>
        <w:t>, С.В. Рыжков</w:t>
      </w:r>
      <w:r w:rsidR="007079F1" w:rsidRPr="00B05512">
        <w:rPr>
          <w:vertAlign w:val="superscript"/>
        </w:rPr>
        <w:t>1</w:t>
      </w:r>
      <w:r>
        <w:t>, В.В. Кузенов</w:t>
      </w:r>
      <w:r w:rsidR="007079F1" w:rsidRPr="00B05512">
        <w:rPr>
          <w:vertAlign w:val="superscript"/>
        </w:rPr>
        <w:t>1,2</w:t>
      </w:r>
    </w:p>
    <w:p w:rsidR="00FC4C8F" w:rsidRPr="004A57DE" w:rsidRDefault="00FC4C8F" w:rsidP="00FC4C8F">
      <w:pPr>
        <w:pStyle w:val="Zv-Organization"/>
      </w:pPr>
      <w:r w:rsidRPr="00B05512">
        <w:rPr>
          <w:vertAlign w:val="superscript"/>
        </w:rPr>
        <w:t>1</w:t>
      </w:r>
      <w:r>
        <w:t xml:space="preserve">МГТУ им. Н.Э. Баумана, Москва, Россия, </w:t>
      </w:r>
      <w:hyperlink r:id="rId7" w:history="1">
        <w:r w:rsidR="004A57DE" w:rsidRPr="007618DF">
          <w:rPr>
            <w:rStyle w:val="a7"/>
            <w:lang w:val="en-US"/>
          </w:rPr>
          <w:t>shumaev</w:t>
        </w:r>
        <w:r w:rsidR="004A57DE" w:rsidRPr="007618DF">
          <w:rPr>
            <w:rStyle w:val="a7"/>
          </w:rPr>
          <w:t>@</w:t>
        </w:r>
        <w:r w:rsidR="004A57DE" w:rsidRPr="007618DF">
          <w:rPr>
            <w:rStyle w:val="a7"/>
            <w:lang w:val="en-US"/>
          </w:rPr>
          <w:t>student</w:t>
        </w:r>
        <w:r w:rsidR="004A57DE" w:rsidRPr="007618DF">
          <w:rPr>
            <w:rStyle w:val="a7"/>
          </w:rPr>
          <w:t>.</w:t>
        </w:r>
        <w:r w:rsidR="004A57DE" w:rsidRPr="007618DF">
          <w:rPr>
            <w:rStyle w:val="a7"/>
            <w:lang w:val="en-US"/>
          </w:rPr>
          <w:t>bmstu</w:t>
        </w:r>
        <w:r w:rsidR="004A57DE" w:rsidRPr="007618DF">
          <w:rPr>
            <w:rStyle w:val="a7"/>
          </w:rPr>
          <w:t>.</w:t>
        </w:r>
        <w:r w:rsidR="004A57DE" w:rsidRPr="007618DF">
          <w:rPr>
            <w:rStyle w:val="a7"/>
            <w:lang w:val="en-US"/>
          </w:rPr>
          <w:t>ru</w:t>
        </w:r>
      </w:hyperlink>
      <w:r w:rsidR="004A57DE" w:rsidRPr="004A57DE">
        <w:br/>
      </w:r>
      <w:r w:rsidRPr="00B05512">
        <w:rPr>
          <w:vertAlign w:val="superscript"/>
        </w:rPr>
        <w:t>2</w:t>
      </w:r>
      <w:r>
        <w:t>Институт проблем механики им. А.Ю. Ишлинского РАН</w:t>
      </w:r>
      <w:r w:rsidRPr="006D694F">
        <w:t xml:space="preserve">, </w:t>
      </w:r>
      <w:r>
        <w:t>Москва, Россия,</w:t>
      </w:r>
      <w:r w:rsidR="004A57DE" w:rsidRPr="004A57DE">
        <w:br/>
        <w:t xml:space="preserve">    </w:t>
      </w:r>
      <w:r>
        <w:t xml:space="preserve"> </w:t>
      </w:r>
      <w:hyperlink r:id="rId8" w:history="1">
        <w:r w:rsidR="004A57DE" w:rsidRPr="007618DF">
          <w:rPr>
            <w:rStyle w:val="a7"/>
          </w:rPr>
          <w:t>vik.kuzenov@gmail.com</w:t>
        </w:r>
      </w:hyperlink>
    </w:p>
    <w:p w:rsidR="00C42127" w:rsidRPr="00C42127" w:rsidRDefault="00C42127" w:rsidP="00C42127">
      <w:pPr>
        <w:pStyle w:val="Zv-bodyreport"/>
      </w:pPr>
      <w:r w:rsidRPr="00C42127">
        <w:t>При решении задач физики плазмы, управляемого термоядерного синтеза, астрофизики, высокоскоростной аэродинамики, а также при разработке плазменных технологий требуется описывать свойства различных веществ и</w:t>
      </w:r>
      <w:r w:rsidR="00E73D37">
        <w:t>ли</w:t>
      </w:r>
      <w:r w:rsidRPr="00C42127">
        <w:t xml:space="preserve"> их смесей в широком диапазоне температур и плотностей: 10</w:t>
      </w:r>
      <w:r w:rsidRPr="004C5AA3">
        <w:rPr>
          <w:vertAlign w:val="superscript"/>
        </w:rPr>
        <w:t>3</w:t>
      </w:r>
      <w:r w:rsidRPr="00C42127">
        <w:t xml:space="preserve"> &lt; </w:t>
      </w:r>
      <w:r w:rsidRPr="004C5AA3">
        <w:rPr>
          <w:i/>
        </w:rPr>
        <w:t>Т</w:t>
      </w:r>
      <w:r w:rsidRPr="00C42127">
        <w:t xml:space="preserve"> &lt; 10</w:t>
      </w:r>
      <w:r w:rsidRPr="004C5AA3">
        <w:rPr>
          <w:vertAlign w:val="superscript"/>
        </w:rPr>
        <w:t>8</w:t>
      </w:r>
      <w:r w:rsidRPr="00C42127">
        <w:t xml:space="preserve"> К, 10</w:t>
      </w:r>
      <w:r w:rsidR="007079F1" w:rsidRPr="004A57DE">
        <w:rPr>
          <w:vertAlign w:val="superscript"/>
        </w:rPr>
        <w:t>–</w:t>
      </w:r>
      <w:r w:rsidRPr="004C5AA3">
        <w:rPr>
          <w:vertAlign w:val="superscript"/>
        </w:rPr>
        <w:t>3</w:t>
      </w:r>
      <w:r w:rsidRPr="00C42127">
        <w:t xml:space="preserve"> &lt; ρ &lt; 10</w:t>
      </w:r>
      <w:r w:rsidRPr="004C5AA3">
        <w:rPr>
          <w:vertAlign w:val="superscript"/>
        </w:rPr>
        <w:t>3</w:t>
      </w:r>
      <w:r w:rsidRPr="00C42127">
        <w:t xml:space="preserve"> г∙см</w:t>
      </w:r>
      <w:r w:rsidR="007079F1" w:rsidRPr="004A57DE">
        <w:rPr>
          <w:vertAlign w:val="superscript"/>
        </w:rPr>
        <w:t>–</w:t>
      </w:r>
      <w:r w:rsidRPr="004C5AA3">
        <w:rPr>
          <w:vertAlign w:val="superscript"/>
        </w:rPr>
        <w:t>3</w:t>
      </w:r>
      <w:r w:rsidRPr="00C42127">
        <w:t xml:space="preserve">. </w:t>
      </w:r>
      <w:r w:rsidR="00561784" w:rsidRPr="00C42127">
        <w:t>Приемл</w:t>
      </w:r>
      <w:r w:rsidR="00561784">
        <w:t>е</w:t>
      </w:r>
      <w:r w:rsidR="00561784" w:rsidRPr="00C42127">
        <w:t>мой</w:t>
      </w:r>
      <w:r w:rsidRPr="00C42127">
        <w:t xml:space="preserve"> точности такого описания можно достичь за счёт сшивки решений, полученных на основе моделей ионизационного равновесия (уравнения Саха) [1, 2] и Томаса-Ферми [2–5]. Модель ионизационного равновесия позволяет описать достаточно точно степень ионизации плазмы, её термодинамические (давление, удельная внутренняя энергия и энтропия) и оптические (коэффициенты поглощения и рассеяния) свойства для плотностей ρ ~ 1 г∙см</w:t>
      </w:r>
      <w:r w:rsidR="007079F1" w:rsidRPr="004A57DE">
        <w:rPr>
          <w:vertAlign w:val="superscript"/>
        </w:rPr>
        <w:t>–</w:t>
      </w:r>
      <w:r w:rsidRPr="004C5AA3">
        <w:rPr>
          <w:vertAlign w:val="superscript"/>
        </w:rPr>
        <w:t>3</w:t>
      </w:r>
      <w:r w:rsidRPr="00C42127">
        <w:t xml:space="preserve"> и ниже. В свою очередь, </w:t>
      </w:r>
      <w:r w:rsidR="00561784">
        <w:t>м</w:t>
      </w:r>
      <w:r w:rsidRPr="00C42127">
        <w:t>одель Томаса-Ферми даёт хорошие результа</w:t>
      </w:r>
      <w:r w:rsidR="007079F1">
        <w:t>ты при высоких плотностях ρ &gt; 1</w:t>
      </w:r>
      <w:r w:rsidR="007079F1">
        <w:rPr>
          <w:lang w:val="en-US"/>
        </w:rPr>
        <w:t> </w:t>
      </w:r>
      <w:r w:rsidRPr="00C42127">
        <w:t>г∙см</w:t>
      </w:r>
      <w:r w:rsidR="007079F1" w:rsidRPr="004A57DE">
        <w:rPr>
          <w:vertAlign w:val="superscript"/>
        </w:rPr>
        <w:t>–</w:t>
      </w:r>
      <w:r w:rsidRPr="004C5AA3">
        <w:rPr>
          <w:vertAlign w:val="superscript"/>
        </w:rPr>
        <w:t>3</w:t>
      </w:r>
      <w:r w:rsidRPr="00C42127">
        <w:t xml:space="preserve">. В качестве критерия для сшивки используется отношение объема ионного остова (ядра с окружающими его электронами внутренних оболочек) к объёму атомной ячейки [2]. </w:t>
      </w:r>
    </w:p>
    <w:p w:rsidR="00C42127" w:rsidRPr="00C42127" w:rsidRDefault="00C42127" w:rsidP="00C42127">
      <w:pPr>
        <w:pStyle w:val="Zv-bodyreport"/>
      </w:pPr>
      <w:r w:rsidRPr="00C42127">
        <w:t xml:space="preserve">Получены зависимости от температуры и плотности давления, удельной внутренней энергии и энтропии алюминия, вольфрама, золота, а также смеси, соответствующей составу атмосферы Марса. Также для вышеперечисленных веществ и смеси определены коэффициенты поглощения и рассеяния. </w:t>
      </w:r>
    </w:p>
    <w:p w:rsidR="00C42127" w:rsidRPr="00C42127" w:rsidRDefault="00C42127" w:rsidP="00C42127">
      <w:pPr>
        <w:pStyle w:val="Zv-bodyreport"/>
      </w:pPr>
      <w:r w:rsidRPr="00C42127">
        <w:t>Работа выполнена в рамках проектной части государственного задания в сфере научной деятельности Министерства образования и науки Российской Федерации № 13.79.2014/K.</w:t>
      </w:r>
    </w:p>
    <w:p w:rsidR="000B135A" w:rsidRPr="007079F1" w:rsidRDefault="000B135A" w:rsidP="000B135A">
      <w:pPr>
        <w:pStyle w:val="Zv-TitleReferences-ru"/>
        <w:rPr>
          <w:lang w:val="en-US"/>
        </w:rPr>
      </w:pPr>
      <w:r w:rsidRPr="00E8092B">
        <w:t>Литература</w:t>
      </w:r>
    </w:p>
    <w:p w:rsidR="000B135A" w:rsidRPr="000B135A" w:rsidRDefault="000B135A" w:rsidP="000B135A">
      <w:pPr>
        <w:pStyle w:val="Zv-References-ru"/>
      </w:pPr>
      <w:r w:rsidRPr="000B135A">
        <w:t>Термодинамические свойства, спектральные и средние коэффициенты поглощения многокомпонентных газов в широком диапазоне параметров / Романов Г.С. [и др.]. Минск. 1993. 34 с. (Препринт Института тепло- и массообмена им. А. В. Лыкова, АН Беларуси, № 6).</w:t>
      </w:r>
    </w:p>
    <w:p w:rsidR="000B135A" w:rsidRPr="000B135A" w:rsidRDefault="000B135A" w:rsidP="000B135A">
      <w:pPr>
        <w:pStyle w:val="Zv-References-ru"/>
      </w:pPr>
      <w:r w:rsidRPr="000B135A">
        <w:t>Луцкий К.И. Широкодиапазонная модель термодинамики газовой и жидкой плазмы: дис. ...канд.физ.-мат.наук. Москва. 2015. 138 с.</w:t>
      </w:r>
    </w:p>
    <w:p w:rsidR="000B135A" w:rsidRPr="000B135A" w:rsidRDefault="000B135A" w:rsidP="000B135A">
      <w:pPr>
        <w:pStyle w:val="Zv-References-ru"/>
      </w:pPr>
      <w:r w:rsidRPr="000B135A">
        <w:t>Dyachkov S., Levashov P. // Phys. Plasmas. 2014. V. 21. 052702.</w:t>
      </w:r>
    </w:p>
    <w:p w:rsidR="000B135A" w:rsidRPr="000B135A" w:rsidRDefault="000B135A" w:rsidP="000B135A">
      <w:pPr>
        <w:pStyle w:val="Zv-References-ru"/>
      </w:pPr>
      <w:r w:rsidRPr="000B135A">
        <w:t>Никифоров А.Ф., Новиков В.Г., Уваров В.Б. Квантово-статистические модели высокотемпературной плазмы и методы расчёта росселандовых пробегов и уравнений состояния. М.: Физматлит, 2000.</w:t>
      </w:r>
    </w:p>
    <w:p w:rsidR="000B135A" w:rsidRPr="000B135A" w:rsidRDefault="000B135A" w:rsidP="000B135A">
      <w:pPr>
        <w:pStyle w:val="Zv-References-ru"/>
      </w:pPr>
      <w:r w:rsidRPr="000B135A">
        <w:t>Kuzenov V. V., Ryzhkov S. V., Shumaev V. V. // Problems of Atomic Science and Technology. 2015. No. 4 (98). P. 53-56.</w:t>
      </w:r>
    </w:p>
    <w:p w:rsidR="00654A7B" w:rsidRPr="004A57DE" w:rsidRDefault="00654A7B" w:rsidP="004A57DE">
      <w:pPr>
        <w:pStyle w:val="a6"/>
        <w:rPr>
          <w:lang w:val="en-US"/>
        </w:rPr>
      </w:pPr>
    </w:p>
    <w:sectPr w:rsidR="00654A7B" w:rsidRPr="004A57D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BC" w:rsidRDefault="001277BC">
      <w:r>
        <w:separator/>
      </w:r>
    </w:p>
  </w:endnote>
  <w:endnote w:type="continuationSeparator" w:id="0">
    <w:p w:rsidR="001277BC" w:rsidRDefault="00127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84" w:rsidRDefault="00B93E8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E84" w:rsidRDefault="00B93E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84" w:rsidRDefault="00B93E8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7DE">
      <w:rPr>
        <w:rStyle w:val="a5"/>
        <w:noProof/>
      </w:rPr>
      <w:t>1</w:t>
    </w:r>
    <w:r>
      <w:rPr>
        <w:rStyle w:val="a5"/>
      </w:rPr>
      <w:fldChar w:fldCharType="end"/>
    </w:r>
  </w:p>
  <w:p w:rsidR="00B93E84" w:rsidRDefault="00B93E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BC" w:rsidRDefault="001277BC">
      <w:r>
        <w:separator/>
      </w:r>
    </w:p>
  </w:footnote>
  <w:footnote w:type="continuationSeparator" w:id="0">
    <w:p w:rsidR="001277BC" w:rsidRDefault="00127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84" w:rsidRDefault="00B93E84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542E6F">
      <w:rPr>
        <w:sz w:val="20"/>
      </w:rPr>
      <w:t>8</w:t>
    </w:r>
    <w:r>
      <w:rPr>
        <w:sz w:val="20"/>
      </w:rPr>
      <w:t xml:space="preserve"> – 1</w:t>
    </w:r>
    <w:r w:rsidRPr="00542E6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542E6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B93E84" w:rsidRDefault="00B93E8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B135A"/>
    <w:rsid w:val="000C7078"/>
    <w:rsid w:val="000D69A4"/>
    <w:rsid w:val="000D76E9"/>
    <w:rsid w:val="000E495B"/>
    <w:rsid w:val="001035A7"/>
    <w:rsid w:val="001277BC"/>
    <w:rsid w:val="001C0CCB"/>
    <w:rsid w:val="00220629"/>
    <w:rsid w:val="00242AAC"/>
    <w:rsid w:val="00247225"/>
    <w:rsid w:val="00280306"/>
    <w:rsid w:val="003800F3"/>
    <w:rsid w:val="003B5B93"/>
    <w:rsid w:val="00401388"/>
    <w:rsid w:val="00446025"/>
    <w:rsid w:val="004A57DE"/>
    <w:rsid w:val="004A77D1"/>
    <w:rsid w:val="004B72AA"/>
    <w:rsid w:val="004C5AA3"/>
    <w:rsid w:val="004F4E29"/>
    <w:rsid w:val="00542E6F"/>
    <w:rsid w:val="00561784"/>
    <w:rsid w:val="00567C6F"/>
    <w:rsid w:val="00573BAD"/>
    <w:rsid w:val="0058676C"/>
    <w:rsid w:val="005E6A26"/>
    <w:rsid w:val="00654A7B"/>
    <w:rsid w:val="007079F1"/>
    <w:rsid w:val="00732A2E"/>
    <w:rsid w:val="007B6378"/>
    <w:rsid w:val="00802D35"/>
    <w:rsid w:val="008D1653"/>
    <w:rsid w:val="00B622ED"/>
    <w:rsid w:val="00B93E84"/>
    <w:rsid w:val="00B9584E"/>
    <w:rsid w:val="00C103CD"/>
    <w:rsid w:val="00C232A0"/>
    <w:rsid w:val="00C42127"/>
    <w:rsid w:val="00CE497F"/>
    <w:rsid w:val="00D47F19"/>
    <w:rsid w:val="00D900FB"/>
    <w:rsid w:val="00DA2B71"/>
    <w:rsid w:val="00E7021A"/>
    <w:rsid w:val="00E73D37"/>
    <w:rsid w:val="00E87733"/>
    <w:rsid w:val="00F74399"/>
    <w:rsid w:val="00F95123"/>
    <w:rsid w:val="00FC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542E6F"/>
    <w:rPr>
      <w:color w:val="0563C1"/>
      <w:u w:val="single"/>
    </w:rPr>
  </w:style>
  <w:style w:type="paragraph" w:customStyle="1" w:styleId="30">
    <w:name w:val="3_ОснТекст"/>
    <w:rsid w:val="00C42127"/>
    <w:pPr>
      <w:ind w:firstLine="284"/>
      <w:jc w:val="both"/>
    </w:pPr>
  </w:style>
  <w:style w:type="paragraph" w:customStyle="1" w:styleId="4">
    <w:name w:val="4_СпЛитературы"/>
    <w:next w:val="a"/>
    <w:rsid w:val="000B135A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.kuzeno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umaev@student.bm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исследование теплофизических и оптических свойств плазмы в широком диапазоне температур и плотностей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2016-01-11T11:05:00Z</dcterms:created>
  <dcterms:modified xsi:type="dcterms:W3CDTF">2016-01-11T11:05:00Z</dcterms:modified>
</cp:coreProperties>
</file>