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3B" w:rsidRPr="00D550EF" w:rsidRDefault="0048783B" w:rsidP="0048783B">
      <w:pPr>
        <w:pStyle w:val="Zv-Titlereport"/>
      </w:pPr>
      <w:bookmarkStart w:id="0" w:name="OLE_LINK29"/>
      <w:bookmarkStart w:id="1" w:name="OLE_LINK30"/>
      <w:r>
        <w:t>исследование ПЫЛЕВЫХ ЧАСТИЦ из плазмы дугового разряда методом малоуглового рентгеновского рассеяния</w:t>
      </w:r>
      <w:bookmarkEnd w:id="0"/>
      <w:bookmarkEnd w:id="1"/>
    </w:p>
    <w:p w:rsidR="0048783B" w:rsidRPr="00677BD3" w:rsidRDefault="0048783B" w:rsidP="0048783B">
      <w:pPr>
        <w:pStyle w:val="Zv-Author"/>
        <w:rPr>
          <w:i/>
        </w:rPr>
      </w:pPr>
      <w:r w:rsidRPr="007A5124">
        <w:rPr>
          <w:u w:val="single"/>
        </w:rPr>
        <w:t>Смоланов Н.А.</w:t>
      </w:r>
      <w:r w:rsidRPr="00DB2F22">
        <w:t>,</w:t>
      </w:r>
      <w:r w:rsidRPr="00677BD3">
        <w:t xml:space="preserve"> </w:t>
      </w:r>
      <w:r>
        <w:t>Неверов В.А.,</w:t>
      </w:r>
      <w:r w:rsidRPr="00B26559">
        <w:t xml:space="preserve"> </w:t>
      </w:r>
      <w:r>
        <w:t xml:space="preserve">Мишкин В.А., </w:t>
      </w:r>
      <w:r w:rsidRPr="00677BD3">
        <w:t>Панькин Н.А.</w:t>
      </w:r>
      <w:r>
        <w:t>, Панов А.А., Павкин Е.П.</w:t>
      </w:r>
    </w:p>
    <w:p w:rsidR="0048783B" w:rsidRPr="0048783B" w:rsidRDefault="0048783B" w:rsidP="0048783B">
      <w:pPr>
        <w:pStyle w:val="Zv-Organization"/>
      </w:pPr>
      <w:r w:rsidRPr="00E156FD">
        <w:t>Мордовский государственный  университет имени Н.П.</w:t>
      </w:r>
      <w:r w:rsidRPr="0048783B">
        <w:t xml:space="preserve"> </w:t>
      </w:r>
      <w:r w:rsidRPr="00E156FD">
        <w:t xml:space="preserve">Огарева, 430005 г. Саранск, ул. Большевистская,68, </w:t>
      </w:r>
      <w:hyperlink r:id="rId7" w:history="1">
        <w:r w:rsidRPr="005420C1">
          <w:rPr>
            <w:rStyle w:val="a7"/>
          </w:rPr>
          <w:t>smolanovna@yandex.ru</w:t>
        </w:r>
      </w:hyperlink>
    </w:p>
    <w:p w:rsidR="0048783B" w:rsidRPr="0028617D" w:rsidRDefault="0048783B" w:rsidP="0048783B">
      <w:pPr>
        <w:pStyle w:val="Zv-bodyreport"/>
      </w:pPr>
      <w:r w:rsidRPr="0028617D">
        <w:t>Исследовались порошки в виде сажи, полученные из плазмы дугового разряда. Плазмообразующие газы - азот и ацетилен, подавались в область распыляемого титанового катода</w:t>
      </w:r>
      <w:r w:rsidRPr="0028617D">
        <w:rPr>
          <w:szCs w:val="20"/>
        </w:rPr>
        <w:t xml:space="preserve"> в соотношении примерно 4:1.</w:t>
      </w:r>
      <w:r w:rsidRPr="0028617D">
        <w:t xml:space="preserve"> По результатам растровой электронной микроскопии</w:t>
      </w:r>
      <w:r w:rsidRPr="0028617D">
        <w:rPr>
          <w:szCs w:val="28"/>
        </w:rPr>
        <w:t xml:space="preserve"> (Quanta 200 i 3D FEI)</w:t>
      </w:r>
      <w:r>
        <w:rPr>
          <w:szCs w:val="28"/>
        </w:rPr>
        <w:t>,</w:t>
      </w:r>
      <w:r w:rsidRPr="0028617D">
        <w:rPr>
          <w:szCs w:val="28"/>
        </w:rPr>
        <w:t xml:space="preserve"> порошки</w:t>
      </w:r>
      <w:r w:rsidRPr="0028617D">
        <w:t xml:space="preserve"> представляют конгломераты взаимодействующих частиц</w:t>
      </w:r>
      <w:r w:rsidRPr="00E156FD">
        <w:t xml:space="preserve"> </w:t>
      </w:r>
      <w:r w:rsidRPr="0028617D">
        <w:t>нанометрового размера (рис.1), размер и формы которых зависят от технологических режимов работы катодного узла</w:t>
      </w:r>
      <w:r w:rsidRPr="00E156FD">
        <w:t xml:space="preserve">. </w:t>
      </w:r>
    </w:p>
    <w:tbl>
      <w:tblPr>
        <w:tblW w:w="9828" w:type="dxa"/>
        <w:tblInd w:w="-106" w:type="dxa"/>
        <w:tblLayout w:type="fixed"/>
        <w:tblLook w:val="01E0"/>
      </w:tblPr>
      <w:tblGrid>
        <w:gridCol w:w="5328"/>
        <w:gridCol w:w="4500"/>
      </w:tblGrid>
      <w:tr w:rsidR="0048783B" w:rsidRPr="00C42D7D" w:rsidTr="00C40EE9">
        <w:trPr>
          <w:trHeight w:val="2827"/>
        </w:trPr>
        <w:tc>
          <w:tcPr>
            <w:tcW w:w="5328" w:type="dxa"/>
          </w:tcPr>
          <w:p w:rsidR="0048783B" w:rsidRPr="00C42D7D" w:rsidRDefault="00F60D4A" w:rsidP="00C40EE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0" cy="1926846"/>
                  <wp:effectExtent l="19050" t="0" r="0" b="0"/>
                  <wp:docPr id="5" name="Рисунок 4" descr="smo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ol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293" cy="192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48783B" w:rsidRPr="00C42D7D" w:rsidRDefault="0048783B" w:rsidP="00C40EE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43175" cy="1857375"/>
                  <wp:effectExtent l="0" t="0" r="0" b="0"/>
                  <wp:docPr id="2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l="-3365" t="-3555" r="-11212" b="-6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83B" w:rsidRPr="00C42D7D" w:rsidTr="00C40EE9">
        <w:trPr>
          <w:trHeight w:val="410"/>
        </w:trPr>
        <w:tc>
          <w:tcPr>
            <w:tcW w:w="5328" w:type="dxa"/>
          </w:tcPr>
          <w:p w:rsidR="0048783B" w:rsidRPr="00564576" w:rsidRDefault="0048783B" w:rsidP="00C40EE9">
            <w:pPr>
              <w:jc w:val="center"/>
            </w:pPr>
            <w:r w:rsidRPr="00564576">
              <w:t>Рис. 1.</w:t>
            </w:r>
            <w:r w:rsidRPr="00924287">
              <w:t xml:space="preserve"> </w:t>
            </w:r>
            <w:r w:rsidRPr="00564576">
              <w:t xml:space="preserve">Морфология порошка магнитной фракции </w:t>
            </w:r>
          </w:p>
        </w:tc>
        <w:tc>
          <w:tcPr>
            <w:tcW w:w="4500" w:type="dxa"/>
          </w:tcPr>
          <w:p w:rsidR="0048783B" w:rsidRPr="00564576" w:rsidRDefault="0048783B" w:rsidP="00C40EE9">
            <w:pPr>
              <w:jc w:val="center"/>
              <w:rPr>
                <w:b/>
              </w:rPr>
            </w:pPr>
            <w:r w:rsidRPr="00564576">
              <w:t xml:space="preserve">Рис. </w:t>
            </w:r>
            <w:r>
              <w:t>2</w:t>
            </w:r>
            <w:r w:rsidRPr="00564576">
              <w:t>.</w:t>
            </w:r>
            <w:r w:rsidRPr="00930A3B">
              <w:t xml:space="preserve"> Кривая зависимости </w:t>
            </w:r>
            <w:r>
              <w:rPr>
                <w:lang w:val="en-US"/>
              </w:rPr>
              <w:t>ln</w:t>
            </w:r>
            <w:r w:rsidRPr="00E156FD">
              <w:rPr>
                <w:i/>
                <w:iCs/>
                <w:lang w:val="en-US"/>
              </w:rPr>
              <w:t>I</w:t>
            </w:r>
            <w:r w:rsidRPr="00E156FD">
              <w:rPr>
                <w:i/>
                <w:iCs/>
              </w:rPr>
              <w:t>(</w:t>
            </w:r>
            <w:r w:rsidRPr="00E156FD">
              <w:rPr>
                <w:i/>
                <w:iCs/>
                <w:lang w:val="en-US"/>
              </w:rPr>
              <w:t>S</w:t>
            </w:r>
            <w:r w:rsidRPr="00E156FD">
              <w:rPr>
                <w:i/>
                <w:iCs/>
              </w:rPr>
              <w:t xml:space="preserve">) </w:t>
            </w:r>
            <w:r>
              <w:t>–</w:t>
            </w:r>
            <w:r w:rsidRPr="00E156FD">
              <w:rPr>
                <w:i/>
                <w:iCs/>
              </w:rPr>
              <w:t>(</w:t>
            </w:r>
            <w:r w:rsidRPr="00E156FD">
              <w:rPr>
                <w:i/>
                <w:iCs/>
                <w:lang w:val="en-US"/>
              </w:rPr>
              <w:t>S</w:t>
            </w:r>
            <w:r w:rsidRPr="00E156FD">
              <w:rPr>
                <w:i/>
                <w:iCs/>
              </w:rPr>
              <w:t xml:space="preserve">) </w:t>
            </w:r>
          </w:p>
        </w:tc>
      </w:tr>
    </w:tbl>
    <w:p w:rsidR="0048783B" w:rsidRPr="0028617D" w:rsidRDefault="0048783B" w:rsidP="0048783B">
      <w:pPr>
        <w:pStyle w:val="Zv-bodyreport"/>
      </w:pPr>
      <w:r w:rsidRPr="0028617D">
        <w:t xml:space="preserve">Для изучения наноразмерных разориентированных микрокристаллитов </w:t>
      </w:r>
      <w:r>
        <w:t>был применен метод</w:t>
      </w:r>
      <w:r w:rsidRPr="0028617D">
        <w:t xml:space="preserve"> малоуглового рентгеновского рассеяния [1]. Экспериментальный материал в виде кривой малоуглового рентгеновского рассеяния получен на дифрактометре Hecus S3-MICRO (Cu-излучение с Ni-фильтром). В качестве координаты рассеяния использовалась величина модуля вектора рассеяния </w:t>
      </w:r>
      <w:r w:rsidRPr="00A020E7">
        <w:rPr>
          <w:i/>
          <w:iCs/>
        </w:rPr>
        <w:t>S</w:t>
      </w:r>
      <w:r>
        <w:t>=</w:t>
      </w:r>
      <w:r w:rsidRPr="0028617D">
        <w:t>4πsin</w:t>
      </w:r>
      <w:r w:rsidRPr="00A020E7">
        <w:rPr>
          <w:i/>
          <w:iCs/>
        </w:rPr>
        <w:t>ϴ</w:t>
      </w:r>
      <w:r w:rsidRPr="0028617D">
        <w:t>∕</w:t>
      </w:r>
      <w:r w:rsidRPr="00A020E7">
        <w:rPr>
          <w:i/>
          <w:iCs/>
        </w:rPr>
        <w:t>λ</w:t>
      </w:r>
      <w:r w:rsidRPr="0028617D">
        <w:t xml:space="preserve"> </w:t>
      </w:r>
      <w:r w:rsidRPr="0028617D">
        <w:fldChar w:fldCharType="begin"/>
      </w:r>
      <w:r w:rsidRPr="0028617D">
        <w:instrText xml:space="preserve"> QUOTE </w:instrText>
      </w:r>
      <w:r w:rsidRPr="0028617D">
        <w:fldChar w:fldCharType="begin"/>
      </w:r>
      <w:r w:rsidRPr="0028617D">
        <w:instrText xml:space="preserve"> QUOTE </w:instrText>
      </w:r>
      <w:r>
        <w:rPr>
          <w:noProof/>
        </w:rPr>
        <w:drawing>
          <wp:inline distT="0" distB="0" distL="0" distR="0">
            <wp:extent cx="800100" cy="314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7D">
        <w:instrText xml:space="preserve"> </w:instrText>
      </w:r>
      <w:r w:rsidRPr="0028617D">
        <w:fldChar w:fldCharType="separate"/>
      </w:r>
      <w:r>
        <w:rPr>
          <w:noProof/>
        </w:rPr>
        <w:drawing>
          <wp:inline distT="0" distB="0" distL="0" distR="0">
            <wp:extent cx="800100" cy="31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7D">
        <w:fldChar w:fldCharType="end"/>
      </w:r>
      <w:r w:rsidRPr="0028617D">
        <w:instrText xml:space="preserve"> </w:instrText>
      </w:r>
      <w:r w:rsidRPr="0028617D">
        <w:fldChar w:fldCharType="end"/>
      </w:r>
      <w:r w:rsidRPr="0028617D">
        <w:t>, где 2</w:t>
      </w:r>
      <w:r w:rsidRPr="00A020E7">
        <w:rPr>
          <w:i/>
          <w:iCs/>
        </w:rPr>
        <w:t>ϴ</w:t>
      </w:r>
      <w:r>
        <w:t xml:space="preserve"> </w:t>
      </w:r>
      <w:r w:rsidRPr="0028617D">
        <w:t>-</w:t>
      </w:r>
      <w:r>
        <w:t xml:space="preserve"> </w:t>
      </w:r>
      <w:r w:rsidRPr="0028617D">
        <w:t xml:space="preserve">угол рассеяния, λ – длина волны используемого излучения. Интенсивность рассеяния регистрировалась в диапазоне </w:t>
      </w:r>
      <w:r w:rsidRPr="00A020E7">
        <w:rPr>
          <w:i/>
          <w:iCs/>
        </w:rPr>
        <w:t>S</w:t>
      </w:r>
      <w:r w:rsidRPr="0028617D">
        <w:t xml:space="preserve"> от 0</w:t>
      </w:r>
      <w:r>
        <w:t>.</w:t>
      </w:r>
      <w:r w:rsidRPr="0028617D">
        <w:t>011 до 0</w:t>
      </w:r>
      <w:r>
        <w:t>.</w:t>
      </w:r>
      <w:r w:rsidRPr="0028617D">
        <w:t>6 Å</w:t>
      </w:r>
      <w:r w:rsidRPr="00A020E7">
        <w:rPr>
          <w:vertAlign w:val="superscript"/>
        </w:rPr>
        <w:t>-1</w:t>
      </w:r>
      <w:r>
        <w:t>, что позволило</w:t>
      </w:r>
      <w:r w:rsidRPr="0028617D">
        <w:t xml:space="preserve"> исследовать неоднородности (частицы, кластеры, поры) с линейными размерами</w:t>
      </w:r>
      <w:r>
        <w:t xml:space="preserve"> </w:t>
      </w:r>
      <w:r>
        <w:rPr>
          <w:lang w:val="en-US"/>
        </w:rPr>
        <w:t>L</w:t>
      </w:r>
      <w:r>
        <w:rPr>
          <w:lang w:val="en-US"/>
        </w:rPr>
        <w:sym w:font="Symbol" w:char="F07E"/>
      </w:r>
      <w:r w:rsidRPr="0028617D">
        <w:t>2</w:t>
      </w:r>
      <w:r>
        <w:sym w:font="Symbol" w:char="F070"/>
      </w:r>
      <w:r w:rsidRPr="0028617D">
        <w:t>/</w:t>
      </w:r>
      <w:r>
        <w:rPr>
          <w:lang w:val="en-US"/>
        </w:rPr>
        <w:t>S</w:t>
      </w:r>
      <w:r>
        <w:t xml:space="preserve"> в пределах 1-</w:t>
      </w:r>
      <w:r w:rsidRPr="0028617D">
        <w:t xml:space="preserve">57 нм. </w:t>
      </w:r>
    </w:p>
    <w:p w:rsidR="0048783B" w:rsidRPr="00541BE8" w:rsidRDefault="0048783B" w:rsidP="0048783B">
      <w:pPr>
        <w:pStyle w:val="Zv-bodyreport"/>
        <w:rPr>
          <w:rFonts w:eastAsia="TimesNewRomanPSMT"/>
        </w:rPr>
      </w:pPr>
      <w:r w:rsidRPr="00586971">
        <w:t xml:space="preserve">В области модуля волнового вектора </w:t>
      </w:r>
      <w:r w:rsidRPr="00586971">
        <w:rPr>
          <w:lang w:val="en-US"/>
        </w:rPr>
        <w:t>S</w:t>
      </w:r>
      <w:r w:rsidRPr="00586971">
        <w:t xml:space="preserve"> от 0</w:t>
      </w:r>
      <w:r>
        <w:t>.</w:t>
      </w:r>
      <w:r w:rsidRPr="00586971">
        <w:t>011Å</w:t>
      </w:r>
      <w:r w:rsidRPr="00586971">
        <w:rPr>
          <w:vertAlign w:val="superscript"/>
        </w:rPr>
        <w:t>-1</w:t>
      </w:r>
      <w:r w:rsidRPr="00586971">
        <w:t xml:space="preserve"> до ~0</w:t>
      </w:r>
      <w:r>
        <w:t>.</w:t>
      </w:r>
      <w:r w:rsidRPr="00586971">
        <w:t>15Å</w:t>
      </w:r>
      <w:r w:rsidRPr="00586971">
        <w:rPr>
          <w:vertAlign w:val="superscript"/>
        </w:rPr>
        <w:t>-1</w:t>
      </w:r>
      <w:r w:rsidRPr="00586971">
        <w:t xml:space="preserve"> наблюдается быстрый спад интенсивности </w:t>
      </w:r>
      <w:r w:rsidRPr="00615086">
        <w:rPr>
          <w:i/>
          <w:iCs/>
          <w:lang w:val="en-US"/>
        </w:rPr>
        <w:t>I</w:t>
      </w:r>
      <w:r w:rsidRPr="00615086">
        <w:rPr>
          <w:i/>
          <w:iCs/>
        </w:rPr>
        <w:t>(</w:t>
      </w:r>
      <w:r w:rsidRPr="00615086">
        <w:rPr>
          <w:i/>
          <w:iCs/>
          <w:lang w:val="en-US"/>
        </w:rPr>
        <w:t>S</w:t>
      </w:r>
      <w:r w:rsidRPr="00615086">
        <w:rPr>
          <w:i/>
          <w:iCs/>
        </w:rPr>
        <w:t xml:space="preserve">) </w:t>
      </w:r>
      <w:r w:rsidRPr="00586971">
        <w:t>малоуглового рассеяния (</w:t>
      </w:r>
      <w:r>
        <w:t>рис. 2</w:t>
      </w:r>
      <w:r w:rsidRPr="00586971">
        <w:t>)</w:t>
      </w:r>
      <w:r>
        <w:t xml:space="preserve">, что </w:t>
      </w:r>
      <w:r w:rsidRPr="00586971">
        <w:t xml:space="preserve">соответствует значениям </w:t>
      </w:r>
      <w:r w:rsidRPr="00586971">
        <w:rPr>
          <w:lang w:val="en-US"/>
        </w:rPr>
        <w:t>L</w:t>
      </w:r>
      <w:r>
        <w:t xml:space="preserve"> рассеивающих объектов ~ 4-</w:t>
      </w:r>
      <w:r w:rsidRPr="00586971">
        <w:t xml:space="preserve">57 нм. </w:t>
      </w:r>
      <w:r w:rsidRPr="00E21854">
        <w:t>Из ана</w:t>
      </w:r>
      <w:r>
        <w:t>лиза</w:t>
      </w:r>
      <w:r w:rsidRPr="00E21854">
        <w:t xml:space="preserve"> </w:t>
      </w:r>
      <w:r>
        <w:t xml:space="preserve">кривой рассеяния </w:t>
      </w:r>
      <w:r w:rsidRPr="00E21854">
        <w:t xml:space="preserve">следует, что в диапазоне значений модуля вектора рассеяния </w:t>
      </w:r>
      <w:r>
        <w:t>(</w:t>
      </w:r>
      <w:r w:rsidRPr="00E21854">
        <w:t>0.015</w:t>
      </w:r>
      <w:r>
        <w:t>-</w:t>
      </w:r>
      <w:r w:rsidRPr="00E21854">
        <w:t>0.12</w:t>
      </w:r>
      <w:r>
        <w:t>)</w:t>
      </w:r>
      <w:r w:rsidRPr="00E21854">
        <w:t xml:space="preserve"> Å</w:t>
      </w:r>
      <w:r w:rsidRPr="00E21854">
        <w:rPr>
          <w:vertAlign w:val="superscript"/>
        </w:rPr>
        <w:t>-1</w:t>
      </w:r>
      <w:r w:rsidRPr="00E21854">
        <w:t xml:space="preserve"> наблюдается фрактальный характер рассеивающих объектов. При этом наклон прямолинейного участка кривой </w:t>
      </w:r>
      <w:r w:rsidRPr="00E21854">
        <w:rPr>
          <w:lang w:val="en-US"/>
        </w:rPr>
        <w:t>ln</w:t>
      </w:r>
      <w:r w:rsidRPr="0028617D">
        <w:rPr>
          <w:i/>
          <w:iCs/>
          <w:lang w:val="en-US"/>
        </w:rPr>
        <w:t>I</w:t>
      </w:r>
      <w:r w:rsidRPr="0028617D">
        <w:rPr>
          <w:i/>
          <w:iCs/>
        </w:rPr>
        <w:t>(</w:t>
      </w:r>
      <w:r w:rsidRPr="0028617D">
        <w:rPr>
          <w:i/>
          <w:iCs/>
          <w:lang w:val="en-US"/>
        </w:rPr>
        <w:t>S</w:t>
      </w:r>
      <w:r w:rsidRPr="0028617D">
        <w:rPr>
          <w:i/>
          <w:iCs/>
        </w:rPr>
        <w:t>)-</w:t>
      </w:r>
      <w:r w:rsidRPr="00E21854">
        <w:rPr>
          <w:lang w:val="en-US"/>
        </w:rPr>
        <w:t>ln</w:t>
      </w:r>
      <w:r w:rsidRPr="0028617D">
        <w:rPr>
          <w:i/>
          <w:iCs/>
          <w:lang w:val="en-US"/>
        </w:rPr>
        <w:t>S</w:t>
      </w:r>
      <w:r w:rsidRPr="00E21854">
        <w:t xml:space="preserve"> характеризуется параметром α=2,62, следовательно, рассеивающие рентгеновские лучи частицы имеют значение </w:t>
      </w:r>
      <w:r w:rsidRPr="00E21854">
        <w:rPr>
          <w:lang w:val="en-US"/>
        </w:rPr>
        <w:t>D</w:t>
      </w:r>
      <w:r w:rsidRPr="00E21854">
        <w:t>=2,62 и их можно отнести к массовым фракталам - частицам (кластерам), линейные размеры которых ~ 5…55 нм с развитой поровой структурой</w:t>
      </w:r>
      <w:r>
        <w:t>.</w:t>
      </w:r>
      <w:r w:rsidRPr="00C31C73">
        <w:rPr>
          <w:rFonts w:eastAsia="TimesNewRomanPSMT"/>
        </w:rPr>
        <w:t xml:space="preserve"> </w:t>
      </w:r>
    </w:p>
    <w:p w:rsidR="0048783B" w:rsidRPr="0088308D" w:rsidRDefault="0048783B" w:rsidP="0048783B">
      <w:pPr>
        <w:pStyle w:val="Zv-bodyreport"/>
        <w:rPr>
          <w:rFonts w:eastAsia="TimesNewRomanPSMT" w:cs="TimesNewRomanPSMT"/>
        </w:rPr>
      </w:pPr>
      <w:r w:rsidRPr="0088308D">
        <w:t>Работа выполнена при поддержке г/б НИР 2.5849.2011.</w:t>
      </w:r>
    </w:p>
    <w:p w:rsidR="0048783B" w:rsidRDefault="0048783B" w:rsidP="0048783B">
      <w:pPr>
        <w:pStyle w:val="Zv-TitleReferences-ru"/>
      </w:pPr>
      <w:r>
        <w:t>Литература</w:t>
      </w:r>
    </w:p>
    <w:p w:rsidR="0048783B" w:rsidRPr="00E21854" w:rsidRDefault="0048783B" w:rsidP="0048783B">
      <w:pPr>
        <w:pStyle w:val="Zv-References-ru"/>
        <w:numPr>
          <w:ilvl w:val="0"/>
          <w:numId w:val="1"/>
        </w:numPr>
      </w:pPr>
      <w:r w:rsidRPr="00E21854">
        <w:t>Свергун Д.И., Фейгин Л.А. Рентгеновское и нейтронное малоугловое рассеяние. – М.: Наука., 1986. – 280 с.</w:t>
      </w:r>
    </w:p>
    <w:p w:rsidR="00654A7B" w:rsidRPr="0048783B" w:rsidRDefault="00654A7B" w:rsidP="00387333">
      <w:pPr>
        <w:pStyle w:val="a6"/>
      </w:pPr>
    </w:p>
    <w:sectPr w:rsidR="00654A7B" w:rsidRPr="0048783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DA" w:rsidRDefault="002F4CDA">
      <w:r>
        <w:separator/>
      </w:r>
    </w:p>
  </w:endnote>
  <w:endnote w:type="continuationSeparator" w:id="0">
    <w:p w:rsidR="002F4CDA" w:rsidRDefault="002F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F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DA" w:rsidRDefault="002F4CDA">
      <w:r>
        <w:separator/>
      </w:r>
    </w:p>
  </w:footnote>
  <w:footnote w:type="continuationSeparator" w:id="0">
    <w:p w:rsidR="002F4CDA" w:rsidRDefault="002F4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0D4A"/>
    <w:rsid w:val="00017CD8"/>
    <w:rsid w:val="00043701"/>
    <w:rsid w:val="000D76E9"/>
    <w:rsid w:val="000E495B"/>
    <w:rsid w:val="001C0CCB"/>
    <w:rsid w:val="00220629"/>
    <w:rsid w:val="00247225"/>
    <w:rsid w:val="002F4CDA"/>
    <w:rsid w:val="003800F3"/>
    <w:rsid w:val="00387333"/>
    <w:rsid w:val="003B5B93"/>
    <w:rsid w:val="00401388"/>
    <w:rsid w:val="00446025"/>
    <w:rsid w:val="0048783B"/>
    <w:rsid w:val="004A77D1"/>
    <w:rsid w:val="004B72AA"/>
    <w:rsid w:val="0058676C"/>
    <w:rsid w:val="00654A7B"/>
    <w:rsid w:val="00732A2E"/>
    <w:rsid w:val="007B6378"/>
    <w:rsid w:val="00A54BD7"/>
    <w:rsid w:val="00B622ED"/>
    <w:rsid w:val="00C103CD"/>
    <w:rsid w:val="00C232A0"/>
    <w:rsid w:val="00D47F19"/>
    <w:rsid w:val="00DB2F22"/>
    <w:rsid w:val="00E7021A"/>
    <w:rsid w:val="00E87733"/>
    <w:rsid w:val="00F10084"/>
    <w:rsid w:val="00F60D4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83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uiPriority w:val="99"/>
    <w:rsid w:val="0048783B"/>
    <w:rPr>
      <w:bCs/>
      <w:iCs/>
      <w:sz w:val="24"/>
    </w:rPr>
  </w:style>
  <w:style w:type="character" w:styleId="a7">
    <w:name w:val="Hyperlink"/>
    <w:basedOn w:val="a0"/>
    <w:rsid w:val="00487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ПЫЛЕВЫХ ЧАСТИЦ из плазмы дугового разряда методом малоуглового рентгеновского рассеяния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2014-01-11T17:38:00Z</dcterms:created>
  <dcterms:modified xsi:type="dcterms:W3CDTF">2014-01-11T18:01:00Z</dcterms:modified>
</cp:coreProperties>
</file>