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04" w:rsidRDefault="00931104" w:rsidP="00931104">
      <w:pPr>
        <w:pStyle w:val="Zv-Titlereport"/>
      </w:pPr>
      <w:bookmarkStart w:id="0" w:name="OLE_LINK11"/>
      <w:bookmarkStart w:id="1" w:name="OLE_LINK12"/>
      <w:r>
        <w:t xml:space="preserve">Образование пероксинитрита под действием </w:t>
      </w:r>
      <w:proofErr w:type="gramStart"/>
      <w:r>
        <w:t>УФ-излучения</w:t>
      </w:r>
      <w:proofErr w:type="gramEnd"/>
      <w:r>
        <w:t xml:space="preserve"> самостоятельного искрового разряда на воздухе</w:t>
      </w:r>
      <w:bookmarkEnd w:id="0"/>
      <w:bookmarkEnd w:id="1"/>
    </w:p>
    <w:p w:rsidR="00931104" w:rsidRPr="00931104" w:rsidRDefault="00931104" w:rsidP="00931104">
      <w:pPr>
        <w:pStyle w:val="Zv-Author"/>
      </w:pPr>
      <w:bookmarkStart w:id="2" w:name="OLE_LINK2"/>
      <w:r w:rsidRPr="00117167">
        <w:rPr>
          <w:vertAlign w:val="superscript"/>
        </w:rPr>
        <w:t>*</w:t>
      </w:r>
      <w:bookmarkEnd w:id="2"/>
      <w:proofErr w:type="spellStart"/>
      <w:r>
        <w:t>Бурхина</w:t>
      </w:r>
      <w:proofErr w:type="spellEnd"/>
      <w:r w:rsidRPr="00931104">
        <w:t xml:space="preserve"> </w:t>
      </w:r>
      <w:r>
        <w:t xml:space="preserve">О.Е., </w:t>
      </w:r>
      <w:r w:rsidRPr="00931104">
        <w:rPr>
          <w:vertAlign w:val="superscript"/>
        </w:rPr>
        <w:t>*</w:t>
      </w:r>
      <w:r>
        <w:t>Иванова</w:t>
      </w:r>
      <w:r w:rsidRPr="00931104">
        <w:t xml:space="preserve"> </w:t>
      </w:r>
      <w:r>
        <w:t xml:space="preserve">И.П., </w:t>
      </w:r>
      <w:r w:rsidRPr="00931104">
        <w:rPr>
          <w:vertAlign w:val="superscript"/>
        </w:rPr>
        <w:t>*</w:t>
      </w:r>
      <w:r>
        <w:t>Ичеткина</w:t>
      </w:r>
      <w:r w:rsidRPr="00931104">
        <w:t xml:space="preserve"> </w:t>
      </w:r>
      <w:r>
        <w:t xml:space="preserve">А.А., </w:t>
      </w:r>
      <w:r>
        <w:rPr>
          <w:u w:val="single"/>
        </w:rPr>
        <w:t>Пискарев</w:t>
      </w:r>
      <w:r w:rsidRPr="00931104">
        <w:rPr>
          <w:u w:val="single"/>
        </w:rPr>
        <w:t xml:space="preserve"> </w:t>
      </w:r>
      <w:r>
        <w:rPr>
          <w:u w:val="single"/>
        </w:rPr>
        <w:t>И.М.</w:t>
      </w:r>
      <w:r>
        <w:t xml:space="preserve">, </w:t>
      </w:r>
      <w:r w:rsidRPr="00931104">
        <w:rPr>
          <w:vertAlign w:val="superscript"/>
        </w:rPr>
        <w:t>*</w:t>
      </w:r>
      <w:r>
        <w:t>Трофимова</w:t>
      </w:r>
      <w:r w:rsidRPr="00931104">
        <w:t xml:space="preserve"> </w:t>
      </w:r>
      <w:r>
        <w:t>С.В.</w:t>
      </w:r>
    </w:p>
    <w:p w:rsidR="00931104" w:rsidRPr="00931104" w:rsidRDefault="00931104" w:rsidP="00931104">
      <w:pPr>
        <w:pStyle w:val="Zv-Organization"/>
      </w:pPr>
      <w:r>
        <w:t xml:space="preserve">НИИЯФ МГУ, Москва, Россия, </w:t>
      </w:r>
      <w:hyperlink r:id="rId7" w:history="1">
        <w:r>
          <w:rPr>
            <w:rStyle w:val="a7"/>
            <w:lang w:val="en-US"/>
          </w:rPr>
          <w:t>i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m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piskarev</w:t>
        </w:r>
        <w:r>
          <w:rPr>
            <w:rStyle w:val="a7"/>
          </w:rPr>
          <w:t>@</w:t>
        </w:r>
        <w:r>
          <w:rPr>
            <w:rStyle w:val="a7"/>
            <w:lang w:val="en-US"/>
          </w:rPr>
          <w:t>gmail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com</w:t>
        </w:r>
      </w:hyperlink>
      <w:r w:rsidRPr="00931104">
        <w:t>,</w:t>
      </w:r>
      <w:r>
        <w:br/>
      </w:r>
      <w:r w:rsidRPr="00931104">
        <w:rPr>
          <w:vertAlign w:val="superscript"/>
        </w:rPr>
        <w:t>*</w:t>
      </w:r>
      <w:r>
        <w:t xml:space="preserve">Нижегородская медицинская академия, Нижний Новгород, Россия, </w:t>
      </w:r>
      <w:hyperlink r:id="rId8" w:history="1">
        <w:r w:rsidRPr="00B73C62">
          <w:rPr>
            <w:rStyle w:val="a7"/>
            <w:lang w:val="en-US"/>
          </w:rPr>
          <w:t>ivanova</w:t>
        </w:r>
        <w:r w:rsidRPr="00B73C62">
          <w:rPr>
            <w:rStyle w:val="a7"/>
          </w:rPr>
          <w:t>.</w:t>
        </w:r>
        <w:r w:rsidRPr="00B73C62">
          <w:rPr>
            <w:rStyle w:val="a7"/>
            <w:lang w:val="en-US"/>
          </w:rPr>
          <w:t>ip</w:t>
        </w:r>
        <w:r w:rsidRPr="00B73C62">
          <w:rPr>
            <w:rStyle w:val="a7"/>
          </w:rPr>
          <w:t>@</w:t>
        </w:r>
        <w:r w:rsidRPr="00B73C62">
          <w:rPr>
            <w:rStyle w:val="a7"/>
            <w:lang w:val="en-US"/>
          </w:rPr>
          <w:t>mail</w:t>
        </w:r>
        <w:r w:rsidRPr="00B73C62">
          <w:rPr>
            <w:rStyle w:val="a7"/>
          </w:rPr>
          <w:t>.</w:t>
        </w:r>
        <w:proofErr w:type="spellStart"/>
        <w:r w:rsidRPr="00B73C62">
          <w:rPr>
            <w:rStyle w:val="a7"/>
            <w:lang w:val="en-US"/>
          </w:rPr>
          <w:t>ru</w:t>
        </w:r>
        <w:proofErr w:type="spellEnd"/>
      </w:hyperlink>
    </w:p>
    <w:p w:rsidR="00931104" w:rsidRDefault="00931104" w:rsidP="00931104">
      <w:pPr>
        <w:pStyle w:val="Zv-bodyreport"/>
      </w:pPr>
      <w:r>
        <w:t xml:space="preserve">Важная роль окислов азота в биологических процессах была обнаружена сравнительно недавно. Установлено также, что еще более активным агентом является </w:t>
      </w:r>
      <w:proofErr w:type="spellStart"/>
      <w:r>
        <w:t>пероксинитрит</w:t>
      </w:r>
      <w:proofErr w:type="spellEnd"/>
      <w:r>
        <w:t xml:space="preserve"> </w:t>
      </w:r>
      <w:r>
        <w:rPr>
          <w:lang w:val="en-US"/>
        </w:rPr>
        <w:t>ONOO</w:t>
      </w:r>
      <w:r>
        <w:rPr>
          <w:vertAlign w:val="superscript"/>
          <w:lang w:val="en-US"/>
        </w:rPr>
        <w:sym w:font="Symbol" w:char="F02D"/>
      </w:r>
      <w:r>
        <w:t xml:space="preserve"> и его </w:t>
      </w:r>
      <w:proofErr w:type="spellStart"/>
      <w:r>
        <w:t>протонированная</w:t>
      </w:r>
      <w:proofErr w:type="spellEnd"/>
      <w:r>
        <w:t xml:space="preserve"> форма, </w:t>
      </w:r>
      <w:proofErr w:type="spellStart"/>
      <w:r>
        <w:t>пероксиазотистая</w:t>
      </w:r>
      <w:proofErr w:type="spellEnd"/>
      <w:r>
        <w:t xml:space="preserve"> кислота </w:t>
      </w:r>
      <w:r>
        <w:rPr>
          <w:lang w:val="en-US"/>
        </w:rPr>
        <w:t>ONOOH</w:t>
      </w:r>
      <w:r>
        <w:t xml:space="preserve"> (</w:t>
      </w:r>
      <w:proofErr w:type="spellStart"/>
      <w:r>
        <w:rPr>
          <w:lang w:val="en-US"/>
        </w:rPr>
        <w:t>pK</w:t>
      </w:r>
      <w:r>
        <w:rPr>
          <w:vertAlign w:val="subscript"/>
          <w:lang w:val="en-US"/>
        </w:rPr>
        <w:t>a</w:t>
      </w:r>
      <w:proofErr w:type="spellEnd"/>
      <w:r>
        <w:rPr>
          <w:vertAlign w:val="superscript"/>
        </w:rPr>
        <w:t xml:space="preserve"> </w:t>
      </w:r>
      <w:r>
        <w:t xml:space="preserve"> = 6.8). При биологически важных условиях (</w:t>
      </w:r>
      <w:r>
        <w:rPr>
          <w:lang w:val="en-US"/>
        </w:rPr>
        <w:t>pH</w:t>
      </w:r>
      <w:r>
        <w:t xml:space="preserve"> = 7.4) существуют как </w:t>
      </w:r>
      <w:proofErr w:type="gramStart"/>
      <w:r>
        <w:t>ионная</w:t>
      </w:r>
      <w:proofErr w:type="gramEnd"/>
      <w:r>
        <w:t xml:space="preserve">, так и </w:t>
      </w:r>
      <w:proofErr w:type="spellStart"/>
      <w:r>
        <w:t>протонированная</w:t>
      </w:r>
      <w:proofErr w:type="spellEnd"/>
      <w:r>
        <w:t xml:space="preserve"> формы. Известно, что </w:t>
      </w:r>
      <w:proofErr w:type="spellStart"/>
      <w:r>
        <w:t>протонированная</w:t>
      </w:r>
      <w:proofErr w:type="spellEnd"/>
      <w:r>
        <w:t xml:space="preserve"> форма имеет период полураспада ~ 1.3 с, в то время</w:t>
      </w:r>
      <w:proofErr w:type="gramStart"/>
      <w:r>
        <w:t>,</w:t>
      </w:r>
      <w:proofErr w:type="gramEnd"/>
      <w:r>
        <w:t xml:space="preserve"> как ионная форма живет намного больше, и при  </w:t>
      </w:r>
      <w:r>
        <w:rPr>
          <w:lang w:val="en-US"/>
        </w:rPr>
        <w:t>pH</w:t>
      </w:r>
      <w:r>
        <w:t xml:space="preserve"> ~ 13 может сохраняться  несколько суток даже при комнатной температуре. </w:t>
      </w:r>
    </w:p>
    <w:p w:rsidR="00931104" w:rsidRDefault="00931104" w:rsidP="00931104">
      <w:pPr>
        <w:pStyle w:val="Zv-bodyreport"/>
      </w:pPr>
      <w:r>
        <w:t xml:space="preserve">В работах, выполненных авторами ранее, было установлено, что при обработке </w:t>
      </w:r>
      <w:bookmarkStart w:id="3" w:name="OLE_LINK1"/>
      <w:proofErr w:type="spellStart"/>
      <w:r>
        <w:t>бидистиллированной</w:t>
      </w:r>
      <w:bookmarkEnd w:id="3"/>
      <w:proofErr w:type="spellEnd"/>
      <w:r>
        <w:t xml:space="preserve">  воды  (</w:t>
      </w:r>
      <w:proofErr w:type="spellStart"/>
      <w:r>
        <w:t>рН</w:t>
      </w:r>
      <w:proofErr w:type="spellEnd"/>
      <w:r>
        <w:t xml:space="preserve"> – 6,5) излучением самостоятельного искрового разряда на воздухе (ИР) с энергией в импульсе 0.059 Дж происходит значительное снижение </w:t>
      </w:r>
      <w:r>
        <w:rPr>
          <w:lang w:val="en-US"/>
        </w:rPr>
        <w:t>pH</w:t>
      </w:r>
      <w:r>
        <w:t xml:space="preserve"> (до 2.5 – 3). Механизм уменьшения </w:t>
      </w:r>
      <w:r>
        <w:rPr>
          <w:lang w:val="en-US"/>
        </w:rPr>
        <w:t>pH</w:t>
      </w:r>
      <w:r>
        <w:t xml:space="preserve"> связан с образованием и последующим распадом </w:t>
      </w:r>
      <w:proofErr w:type="spellStart"/>
      <w:r>
        <w:t>пероксинитрита</w:t>
      </w:r>
      <w:proofErr w:type="spellEnd"/>
      <w:r>
        <w:t xml:space="preserve">. </w:t>
      </w:r>
    </w:p>
    <w:p w:rsidR="00931104" w:rsidRDefault="00931104" w:rsidP="00931104">
      <w:pPr>
        <w:pStyle w:val="Zv-bodyreport"/>
        <w:rPr>
          <w:color w:val="000000"/>
        </w:rPr>
      </w:pPr>
      <w:r>
        <w:rPr>
          <w:color w:val="000000"/>
        </w:rPr>
        <w:t xml:space="preserve">Излучение ИР в данном исследовании имеет сплошной спектр нагретого черного тела с максимумом при </w:t>
      </w:r>
      <w:r>
        <w:rPr>
          <w:color w:val="000000"/>
        </w:rPr>
        <w:sym w:font="Symbol" w:char="F06C"/>
      </w:r>
      <w:r>
        <w:rPr>
          <w:color w:val="000000"/>
        </w:rPr>
        <w:t xml:space="preserve"> = 220 нм, передний фронт импульса 0,1 мкс, полная длительность 100 мкс, частота повторения 10 Гц. Из-за высокой мгновенной плотности излучения становится возможным взаимодействие между собой продуктов, образовавшихся под действием излучения. </w:t>
      </w:r>
    </w:p>
    <w:p w:rsidR="00931104" w:rsidRPr="00931104" w:rsidRDefault="00931104" w:rsidP="00931104">
      <w:pPr>
        <w:pStyle w:val="Zv-bodyreport"/>
      </w:pPr>
      <w:r>
        <w:t xml:space="preserve">В работе исследованы изменения </w:t>
      </w:r>
      <w:r>
        <w:rPr>
          <w:lang w:val="en-US"/>
        </w:rPr>
        <w:t>pH</w:t>
      </w:r>
      <w:r>
        <w:t xml:space="preserve"> растворов азотной кислоты (</w:t>
      </w:r>
      <w:r>
        <w:rPr>
          <w:lang w:val="en-US"/>
        </w:rPr>
        <w:t>pH</w:t>
      </w:r>
      <w:r>
        <w:rPr>
          <w:vertAlign w:val="subscript"/>
        </w:rPr>
        <w:t>0</w:t>
      </w:r>
      <w:r>
        <w:t xml:space="preserve"> от 2 до 4.7), </w:t>
      </w:r>
      <w:proofErr w:type="spellStart"/>
      <w:r>
        <w:t>бидистиллированной</w:t>
      </w:r>
      <w:proofErr w:type="spellEnd"/>
      <w:r>
        <w:t xml:space="preserve"> воды (</w:t>
      </w:r>
      <w:r>
        <w:rPr>
          <w:lang w:val="en-US"/>
        </w:rPr>
        <w:t>pH</w:t>
      </w:r>
      <w:r>
        <w:rPr>
          <w:vertAlign w:val="subscript"/>
        </w:rPr>
        <w:t>0</w:t>
      </w:r>
      <w:r>
        <w:t xml:space="preserve"> = 6.5), раствора </w:t>
      </w:r>
      <w:proofErr w:type="spellStart"/>
      <w:r>
        <w:t>Хенкса</w:t>
      </w:r>
      <w:proofErr w:type="spellEnd"/>
      <w:r>
        <w:t xml:space="preserve"> (</w:t>
      </w:r>
      <w:r>
        <w:rPr>
          <w:lang w:val="en-US"/>
        </w:rPr>
        <w:t>pH</w:t>
      </w:r>
      <w:r>
        <w:rPr>
          <w:vertAlign w:val="subscript"/>
        </w:rPr>
        <w:t>0</w:t>
      </w:r>
      <w:r>
        <w:t xml:space="preserve"> = 7.2) и растворов </w:t>
      </w:r>
      <w:proofErr w:type="spellStart"/>
      <w:r>
        <w:rPr>
          <w:lang w:val="en-US"/>
        </w:rPr>
        <w:t>NaOH</w:t>
      </w:r>
      <w:proofErr w:type="spellEnd"/>
      <w:r>
        <w:t xml:space="preserve"> с </w:t>
      </w:r>
      <w:r>
        <w:rPr>
          <w:lang w:val="en-US"/>
        </w:rPr>
        <w:t>pH</w:t>
      </w:r>
      <w:r>
        <w:rPr>
          <w:vertAlign w:val="subscript"/>
        </w:rPr>
        <w:t>0</w:t>
      </w:r>
      <w:r>
        <w:t xml:space="preserve"> от 9 до 13. Спектры поглощения и значения </w:t>
      </w:r>
      <w:r>
        <w:rPr>
          <w:lang w:val="en-US"/>
        </w:rPr>
        <w:t>pH</w:t>
      </w:r>
      <w:r>
        <w:t xml:space="preserve"> измерялись в течение 15 суток после обработки с интервалом в 1 сутки. </w:t>
      </w:r>
      <w:proofErr w:type="gramStart"/>
      <w:r>
        <w:t xml:space="preserve">Установлено, что при </w:t>
      </w:r>
      <w:r>
        <w:rPr>
          <w:lang w:val="en-US"/>
        </w:rPr>
        <w:t>pH</w:t>
      </w:r>
      <w:r>
        <w:rPr>
          <w:vertAlign w:val="subscript"/>
        </w:rPr>
        <w:t>0</w:t>
      </w:r>
      <w:r>
        <w:t xml:space="preserve"> от 2 до 11.5 выход ионов </w:t>
      </w:r>
      <w:r>
        <w:rPr>
          <w:lang w:val="en-US"/>
        </w:rPr>
        <w:t>NO</w:t>
      </w:r>
      <w:r>
        <w:rPr>
          <w:vertAlign w:val="subscript"/>
        </w:rPr>
        <w:t>3</w:t>
      </w:r>
      <w:r>
        <w:rPr>
          <w:vertAlign w:val="superscript"/>
        </w:rPr>
        <w:sym w:font="Symbol" w:char="F02D"/>
      </w:r>
      <w:r>
        <w:t xml:space="preserve"> в процессе обработки в течение 20 минут составляет (1.3 </w:t>
      </w:r>
      <w:r>
        <w:sym w:font="Symbol" w:char="F0B1"/>
      </w:r>
      <w:r>
        <w:t xml:space="preserve"> 0.3) 10</w:t>
      </w:r>
      <w:r>
        <w:rPr>
          <w:vertAlign w:val="superscript"/>
        </w:rPr>
        <w:sym w:font="Symbol" w:char="F02D"/>
      </w:r>
      <w:r>
        <w:rPr>
          <w:vertAlign w:val="superscript"/>
        </w:rPr>
        <w:t>3</w:t>
      </w:r>
      <w:r>
        <w:t xml:space="preserve"> моль/л. Образование ионов  </w:t>
      </w:r>
      <w:r>
        <w:rPr>
          <w:lang w:val="en-US"/>
        </w:rPr>
        <w:t>NO</w:t>
      </w:r>
      <w:r>
        <w:rPr>
          <w:vertAlign w:val="subscript"/>
        </w:rPr>
        <w:t>3</w:t>
      </w:r>
      <w:r>
        <w:rPr>
          <w:vertAlign w:val="superscript"/>
        </w:rPr>
        <w:sym w:font="Symbol" w:char="F02D"/>
      </w:r>
      <w:r>
        <w:t xml:space="preserve"> обусловлено распадом </w:t>
      </w:r>
      <w:proofErr w:type="spellStart"/>
      <w:r>
        <w:t>пероксинитрита</w:t>
      </w:r>
      <w:proofErr w:type="spellEnd"/>
      <w:r>
        <w:t xml:space="preserve"> </w:t>
      </w:r>
      <w:r>
        <w:rPr>
          <w:lang w:val="en-US"/>
        </w:rPr>
        <w:t>ONOO</w:t>
      </w:r>
      <w:r>
        <w:rPr>
          <w:vertAlign w:val="superscript"/>
          <w:lang w:val="en-US"/>
        </w:rPr>
        <w:sym w:font="Symbol" w:char="F02D"/>
      </w:r>
      <w:r>
        <w:t xml:space="preserve">. При </w:t>
      </w:r>
      <w:r>
        <w:rPr>
          <w:lang w:val="en-US"/>
        </w:rPr>
        <w:t>pH</w:t>
      </w:r>
      <w:r>
        <w:t xml:space="preserve"> &gt; 11.9 выход ионов </w:t>
      </w:r>
      <w:r>
        <w:rPr>
          <w:lang w:val="en-US"/>
        </w:rPr>
        <w:t>NO</w:t>
      </w:r>
      <w:r>
        <w:rPr>
          <w:vertAlign w:val="subscript"/>
        </w:rPr>
        <w:t>3</w:t>
      </w:r>
      <w:r>
        <w:rPr>
          <w:vertAlign w:val="superscript"/>
        </w:rPr>
        <w:sym w:font="Symbol" w:char="F02D"/>
      </w:r>
      <w:r>
        <w:t xml:space="preserve"> растет и достигает 7 10</w:t>
      </w:r>
      <w:r>
        <w:rPr>
          <w:vertAlign w:val="superscript"/>
        </w:rPr>
        <w:sym w:font="Symbol" w:char="F02D"/>
      </w:r>
      <w:r>
        <w:rPr>
          <w:vertAlign w:val="superscript"/>
        </w:rPr>
        <w:t>3</w:t>
      </w:r>
      <w:r>
        <w:t xml:space="preserve"> моль/л за 20 минут (</w:t>
      </w:r>
      <w:r>
        <w:rPr>
          <w:lang w:val="en-US"/>
        </w:rPr>
        <w:t>pH</w:t>
      </w:r>
      <w:r>
        <w:rPr>
          <w:vertAlign w:val="subscript"/>
        </w:rPr>
        <w:t>0</w:t>
      </w:r>
      <w:r>
        <w:t xml:space="preserve"> ~ 13).</w:t>
      </w:r>
      <w:proofErr w:type="gramEnd"/>
      <w:r>
        <w:t xml:space="preserve"> В течение 15 суток </w:t>
      </w:r>
      <w:r>
        <w:rPr>
          <w:lang w:val="en-US"/>
        </w:rPr>
        <w:t>pH</w:t>
      </w:r>
      <w:r>
        <w:t xml:space="preserve"> щелочного раствора уменьшается на 2 – 3 единицы </w:t>
      </w:r>
      <w:r>
        <w:rPr>
          <w:lang w:val="en-US"/>
        </w:rPr>
        <w:t>pH</w:t>
      </w:r>
      <w:r>
        <w:t xml:space="preserve">, кислых растворов – практически не меняется, а нейтральных – увеличивается. В спектрах поглощения наблюдаются две широкие линии: одна при </w:t>
      </w:r>
      <w:r>
        <w:sym w:font="Symbol" w:char="F06C"/>
      </w:r>
      <w:r>
        <w:t xml:space="preserve"> = 302 нм, которая может быть отнесена к </w:t>
      </w:r>
      <w:proofErr w:type="spellStart"/>
      <w:r>
        <w:t>пероксинитриту</w:t>
      </w:r>
      <w:proofErr w:type="spellEnd"/>
      <w:r>
        <w:t xml:space="preserve">, </w:t>
      </w:r>
      <w:r>
        <w:sym w:font="Symbol" w:char="F065"/>
      </w:r>
      <w:r>
        <w:t xml:space="preserve"> = 1670 (моль см)</w:t>
      </w:r>
      <w:r>
        <w:rPr>
          <w:vertAlign w:val="superscript"/>
        </w:rPr>
        <w:sym w:font="Symbol" w:char="F02D"/>
      </w:r>
      <w:r>
        <w:rPr>
          <w:vertAlign w:val="superscript"/>
        </w:rPr>
        <w:t>1</w:t>
      </w:r>
      <w:r>
        <w:t xml:space="preserve"> и ионам </w:t>
      </w:r>
      <w:r>
        <w:rPr>
          <w:lang w:val="en-US"/>
        </w:rPr>
        <w:t>NO</w:t>
      </w:r>
      <w:r>
        <w:rPr>
          <w:vertAlign w:val="subscript"/>
        </w:rPr>
        <w:t>3</w:t>
      </w:r>
      <w:r>
        <w:rPr>
          <w:vertAlign w:val="superscript"/>
        </w:rPr>
        <w:sym w:font="Symbol" w:char="F02D"/>
      </w:r>
      <w:r>
        <w:t xml:space="preserve"> , </w:t>
      </w:r>
      <w:r>
        <w:sym w:font="Symbol" w:char="F065"/>
      </w:r>
      <w:r>
        <w:t xml:space="preserve"> ~ 10 (моль с)</w:t>
      </w:r>
      <w:r>
        <w:rPr>
          <w:vertAlign w:val="superscript"/>
        </w:rPr>
        <w:sym w:font="Symbol" w:char="F02D"/>
      </w:r>
      <w:r>
        <w:rPr>
          <w:vertAlign w:val="superscript"/>
        </w:rPr>
        <w:t>1</w:t>
      </w:r>
      <w:r>
        <w:t xml:space="preserve">; другая при </w:t>
      </w:r>
      <w:r>
        <w:sym w:font="Symbol" w:char="F06C"/>
      </w:r>
      <w:r>
        <w:t xml:space="preserve"> = 355 нм, может быть отнесена к </w:t>
      </w:r>
      <w:proofErr w:type="spellStart"/>
      <w:r>
        <w:t>нитрозаминам</w:t>
      </w:r>
      <w:proofErr w:type="spellEnd"/>
      <w:r>
        <w:t xml:space="preserve"> (</w:t>
      </w:r>
      <w:r>
        <w:sym w:font="Symbol" w:char="F065"/>
      </w:r>
      <w:r>
        <w:t xml:space="preserve"> ~ 100) и ионам </w:t>
      </w:r>
      <w:r>
        <w:rPr>
          <w:lang w:val="en-US"/>
        </w:rPr>
        <w:t>NO</w:t>
      </w:r>
      <w:r>
        <w:rPr>
          <w:vertAlign w:val="subscript"/>
        </w:rPr>
        <w:t>2</w:t>
      </w:r>
      <w:r>
        <w:rPr>
          <w:vertAlign w:val="superscript"/>
        </w:rPr>
        <w:sym w:font="Symbol" w:char="F02D"/>
      </w:r>
      <w:r>
        <w:t xml:space="preserve"> (</w:t>
      </w:r>
      <w:r>
        <w:sym w:font="Symbol" w:char="F065"/>
      </w:r>
      <w:r>
        <w:t xml:space="preserve"> ~ 20). В растворах с </w:t>
      </w:r>
      <w:r>
        <w:rPr>
          <w:lang w:val="en-US"/>
        </w:rPr>
        <w:t>pH</w:t>
      </w:r>
      <w:r>
        <w:rPr>
          <w:vertAlign w:val="subscript"/>
        </w:rPr>
        <w:t>0</w:t>
      </w:r>
      <w:r>
        <w:t xml:space="preserve">, близких к нейтральным, сразу поле обработки ИР наблюдается линия 355 нм. В процессе наблюдения установлено, что со временем этот пик уменьшается и к 10 суткам пропадает, но появляется пик 302 нм. Наблюдаемые экспериментально особенности поведения обработанных излучением ИР растворов позволяют предположить, что под действием импульса излучения при высокой локальной плотности первичных частиц образуется продукт </w:t>
      </w:r>
      <w:r>
        <w:rPr>
          <w:lang w:val="en-US"/>
        </w:rPr>
        <w:t>X</w:t>
      </w:r>
      <w:r>
        <w:t xml:space="preserve">, который имеет время жизни порядка 10 суток. Вещество </w:t>
      </w:r>
      <w:r>
        <w:rPr>
          <w:lang w:val="en-US"/>
        </w:rPr>
        <w:t>X</w:t>
      </w:r>
      <w:r>
        <w:t xml:space="preserve"> может быть </w:t>
      </w:r>
      <w:proofErr w:type="spellStart"/>
      <w:r>
        <w:t>димером</w:t>
      </w:r>
      <w:proofErr w:type="spellEnd"/>
      <w:r>
        <w:t xml:space="preserve"> </w:t>
      </w:r>
      <w:proofErr w:type="spellStart"/>
      <w:r>
        <w:t>пероксинитрита</w:t>
      </w:r>
      <w:proofErr w:type="spellEnd"/>
      <w:r>
        <w:t xml:space="preserve">, либо комплексом </w:t>
      </w:r>
      <w:r>
        <w:rPr>
          <w:lang w:val="en-US"/>
        </w:rPr>
        <w:t>HOONO</w:t>
      </w:r>
      <w:r>
        <w:t>-</w:t>
      </w:r>
      <w:r>
        <w:rPr>
          <w:lang w:val="en-US"/>
        </w:rPr>
        <w:t>ONOO</w:t>
      </w:r>
      <w:r>
        <w:rPr>
          <w:vertAlign w:val="superscript"/>
          <w:lang w:val="en-US"/>
        </w:rPr>
        <w:sym w:font="Symbol" w:char="F02D"/>
      </w:r>
      <w:r>
        <w:t xml:space="preserve">, время жизни которого составляет порядка 10 суток. При распаде продукт </w:t>
      </w:r>
      <w:r>
        <w:rPr>
          <w:lang w:val="en-US"/>
        </w:rPr>
        <w:t>X</w:t>
      </w:r>
      <w:r>
        <w:t xml:space="preserve"> высвобождает </w:t>
      </w:r>
      <w:proofErr w:type="spellStart"/>
      <w:r>
        <w:t>пероксинитрит</w:t>
      </w:r>
      <w:proofErr w:type="spellEnd"/>
      <w:r>
        <w:t xml:space="preserve">. Это позволяет предположить механизм бактерицидного и цитотоксического действия ИР. После обработки излучением ИР взвеси клеток в жидкости образуется вещество </w:t>
      </w:r>
      <w:r>
        <w:rPr>
          <w:lang w:val="en-US"/>
        </w:rPr>
        <w:t>X</w:t>
      </w:r>
      <w:r>
        <w:t xml:space="preserve">, которое диффундирует через мембрану клеток, проникает внутрь, там распадается на </w:t>
      </w:r>
      <w:proofErr w:type="spellStart"/>
      <w:r>
        <w:t>пероксинитрит</w:t>
      </w:r>
      <w:proofErr w:type="spellEnd"/>
      <w:r>
        <w:t xml:space="preserve">, </w:t>
      </w:r>
      <w:proofErr w:type="gramStart"/>
      <w:r>
        <w:t>который</w:t>
      </w:r>
      <w:proofErr w:type="gramEnd"/>
      <w:r>
        <w:t xml:space="preserve"> и вызывает гибель </w:t>
      </w:r>
      <w:proofErr w:type="spellStart"/>
      <w:r>
        <w:t>прокариотических</w:t>
      </w:r>
      <w:proofErr w:type="spellEnd"/>
      <w:r>
        <w:t xml:space="preserve"> и </w:t>
      </w:r>
      <w:proofErr w:type="spellStart"/>
      <w:r>
        <w:t>эукариотических</w:t>
      </w:r>
      <w:proofErr w:type="spellEnd"/>
      <w:r>
        <w:t xml:space="preserve">  клеток. </w:t>
      </w:r>
    </w:p>
    <w:p w:rsidR="00654A7B" w:rsidRPr="00931104" w:rsidRDefault="00654A7B" w:rsidP="00387333">
      <w:pPr>
        <w:pStyle w:val="a6"/>
      </w:pPr>
    </w:p>
    <w:sectPr w:rsidR="00654A7B" w:rsidRPr="0093110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177" w:rsidRDefault="009D3177">
      <w:r>
        <w:separator/>
      </w:r>
    </w:p>
  </w:endnote>
  <w:endnote w:type="continuationSeparator" w:id="0">
    <w:p w:rsidR="009D3177" w:rsidRDefault="009D3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ED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ED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716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177" w:rsidRDefault="009D3177">
      <w:r>
        <w:separator/>
      </w:r>
    </w:p>
  </w:footnote>
  <w:footnote w:type="continuationSeparator" w:id="0">
    <w:p w:rsidR="009D3177" w:rsidRDefault="009D3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584ED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7167"/>
    <w:rsid w:val="00017CD8"/>
    <w:rsid w:val="00043701"/>
    <w:rsid w:val="000D76E9"/>
    <w:rsid w:val="000E495B"/>
    <w:rsid w:val="00117167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4ED2"/>
    <w:rsid w:val="0058676C"/>
    <w:rsid w:val="00654A7B"/>
    <w:rsid w:val="00732A2E"/>
    <w:rsid w:val="007B6378"/>
    <w:rsid w:val="00931104"/>
    <w:rsid w:val="009D3177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10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311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a.ip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.m.piskare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Образование пероксинитрита под действием УФ-излучения самостоятельного искрового разряда на воздухе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2014-01-02T14:08:00Z</dcterms:created>
  <dcterms:modified xsi:type="dcterms:W3CDTF">2014-01-02T14:12:00Z</dcterms:modified>
</cp:coreProperties>
</file>