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E0" w:rsidRDefault="009655E0" w:rsidP="009655E0">
      <w:pPr>
        <w:pStyle w:val="Zv-Titlereport"/>
      </w:pPr>
      <w:bookmarkStart w:id="0" w:name="OLE_LINK3"/>
      <w:bookmarkStart w:id="1" w:name="OLE_LINK4"/>
      <w:r>
        <w:t>Пространственно-временная спектроскопия импульсной гетерогенной плазменной струи</w:t>
      </w:r>
      <w:bookmarkEnd w:id="0"/>
      <w:bookmarkEnd w:id="1"/>
    </w:p>
    <w:p w:rsidR="009655E0" w:rsidRDefault="009655E0" w:rsidP="009655E0">
      <w:pPr>
        <w:pStyle w:val="Zv-Author"/>
        <w:rPr>
          <w:szCs w:val="24"/>
        </w:rPr>
      </w:pPr>
      <w:r>
        <w:t>А. Ефимов</w:t>
      </w:r>
      <w:r>
        <w:rPr>
          <w:szCs w:val="24"/>
        </w:rPr>
        <w:t xml:space="preserve">, </w:t>
      </w:r>
      <w:r>
        <w:t>С. Горячев</w:t>
      </w:r>
      <w:r>
        <w:rPr>
          <w:szCs w:val="24"/>
        </w:rPr>
        <w:t xml:space="preserve">, </w:t>
      </w:r>
      <w:r>
        <w:t xml:space="preserve">Ю. Андриянова, </w:t>
      </w:r>
      <w:r>
        <w:rPr>
          <w:szCs w:val="24"/>
        </w:rPr>
        <w:t>А.</w:t>
      </w:r>
      <w:r>
        <w:t xml:space="preserve"> </w:t>
      </w:r>
      <w:r>
        <w:rPr>
          <w:szCs w:val="24"/>
        </w:rPr>
        <w:t>Пащина, В.</w:t>
      </w:r>
      <w:r>
        <w:t xml:space="preserve"> </w:t>
      </w:r>
      <w:r>
        <w:rPr>
          <w:szCs w:val="24"/>
        </w:rPr>
        <w:t>Чиннов</w:t>
      </w:r>
    </w:p>
    <w:p w:rsidR="009655E0" w:rsidRDefault="009655E0" w:rsidP="009655E0">
      <w:pPr>
        <w:pStyle w:val="Zv-Organization"/>
      </w:pPr>
      <w:r>
        <w:t>Объединенный институт высоких температур (ОИВТ РАН), 125412, г. Москва, ул. Ижорская, д.13, стр.2</w:t>
      </w:r>
    </w:p>
    <w:p w:rsidR="009655E0" w:rsidRPr="00607E8D" w:rsidRDefault="009655E0" w:rsidP="009655E0">
      <w:pPr>
        <w:pStyle w:val="Zv-bodyreport"/>
      </w:pPr>
      <w:r w:rsidRPr="00607E8D">
        <w:t xml:space="preserve">Интерес к исследованию плазменных струй обусловлен широким кругом научных и прикладных задач [1]. К таким задачам, в частности, относятся: плазменная аэродинамика, стимулированное горение, плазмохимия, прием, передача, отражение, поглощение электромагнитных сигналов и др. </w:t>
      </w:r>
    </w:p>
    <w:p w:rsidR="009655E0" w:rsidRPr="00607E8D" w:rsidRDefault="009655E0" w:rsidP="009655E0">
      <w:pPr>
        <w:pStyle w:val="Zv-bodyreport"/>
      </w:pPr>
      <w:r w:rsidRPr="00607E8D">
        <w:t xml:space="preserve">Одним из методов создания высокоэнтальпийных струй является использование импульсного разряда в капилляре с аблирующими стенками. </w:t>
      </w:r>
      <w:r w:rsidRPr="005B111A">
        <w:t>В определенном диапазоне параметров эрозионного разряда истечение плазмы из капилляра принимает характер, более типичный для течения жидкости, нежели газа, а сама плазменная струя характеризуется набором уникальных свойств</w:t>
      </w:r>
      <w:r>
        <w:t xml:space="preserve">, в частности: </w:t>
      </w:r>
      <w:r w:rsidRPr="005B111A">
        <w:t>большой длиной распространения в газовой среде (200…300 калибров и более), отсутствием расходимости, целостностью формы и устойчивостью в потоке газа, высоким уровнем запасенной энергии (до 100 эВ на частицу), высокой концентрацией электронов (</w:t>
      </w:r>
      <w:r w:rsidRPr="005B111A">
        <w:rPr>
          <w:lang w:val="en-US"/>
        </w:rPr>
        <w:t>n</w:t>
      </w:r>
      <w:r w:rsidRPr="005B111A">
        <w:rPr>
          <w:vertAlign w:val="subscript"/>
          <w:lang w:val="en-US"/>
        </w:rPr>
        <w:t>e</w:t>
      </w:r>
      <w:r w:rsidRPr="005B111A">
        <w:t>~10</w:t>
      </w:r>
      <w:r w:rsidRPr="005B111A">
        <w:rPr>
          <w:vertAlign w:val="superscript"/>
        </w:rPr>
        <w:t>17</w:t>
      </w:r>
      <w:r w:rsidRPr="005B111A">
        <w:t xml:space="preserve"> см</w:t>
      </w:r>
      <w:r w:rsidRPr="005B111A">
        <w:rPr>
          <w:vertAlign w:val="superscript"/>
        </w:rPr>
        <w:t>-3</w:t>
      </w:r>
      <w:r w:rsidRPr="005B111A">
        <w:t xml:space="preserve"> и выше), высоким уровнем возбуждения молекул газа, высоким удельным импульсом, большой продолжительностью релаксации многокомпонентной плазмы пос</w:t>
      </w:r>
      <w:r>
        <w:t>ле прекращения подвода энергии</w:t>
      </w:r>
      <w:r w:rsidRPr="00607E8D">
        <w:t xml:space="preserve"> [2].</w:t>
      </w:r>
    </w:p>
    <w:p w:rsidR="009655E0" w:rsidRPr="00607E8D" w:rsidRDefault="009655E0" w:rsidP="009655E0">
      <w:pPr>
        <w:pStyle w:val="Zv-bodyreport"/>
      </w:pPr>
      <w:r w:rsidRPr="00607E8D">
        <w:t>Для исследования этого нестационарного объекта с непрерывно меняющейся геометрией и составом плазмы использована система, включающая высокоскоростную регистрацию изображения струи синхронизованную с пространственно-временной 2</w:t>
      </w:r>
      <w:r w:rsidRPr="00607E8D">
        <w:rPr>
          <w:lang w:val="en-US"/>
        </w:rPr>
        <w:t>D</w:t>
      </w:r>
      <w:r w:rsidRPr="00607E8D">
        <w:t xml:space="preserve"> спектроскопией высокого спектрального (0.2 нм), пространственного (20 мкм) и временного (50 мкс) разрешения. </w:t>
      </w:r>
    </w:p>
    <w:p w:rsidR="009655E0" w:rsidRPr="00607E8D" w:rsidRDefault="009655E0" w:rsidP="009655E0">
      <w:pPr>
        <w:pStyle w:val="Zv-bodyreport"/>
      </w:pPr>
      <w:r w:rsidRPr="00607E8D">
        <w:t>В данной работе в результате исследований излучательных свойств плазмы выявлена неоднородная пространственная структура импульсной эрозионной струи и существенное различие параметров на начальном и основном участках, что связано с особенностями распределения разрядного тока и возможным наличием в составе струи массивных заряженных кластеров. По результатам количественной обработки экспериментальных данных</w:t>
      </w:r>
      <w:r>
        <w:t xml:space="preserve"> [3</w:t>
      </w:r>
      <w:r w:rsidRPr="007074BD">
        <w:t>, 4</w:t>
      </w:r>
      <w:r w:rsidRPr="00607E8D">
        <w:t>] представлены материалы о пространственно-временных изменениях основных параметров плазмы эрозионной струи (электронная концентрация и температура, колебательная и вращательная температуры).</w:t>
      </w:r>
    </w:p>
    <w:p w:rsidR="009655E0" w:rsidRPr="00607E8D" w:rsidRDefault="009655E0" w:rsidP="009655E0">
      <w:pPr>
        <w:pStyle w:val="Zv-bodyreport"/>
      </w:pPr>
      <w:r w:rsidRPr="00607E8D">
        <w:t>Полученная информация создает хорошую основу для анализа плазмохимических превращений, прежде всего с участием водородо- и углеродосодержащих компонент.</w:t>
      </w:r>
    </w:p>
    <w:p w:rsidR="009655E0" w:rsidRDefault="009655E0" w:rsidP="009655E0">
      <w:pPr>
        <w:pStyle w:val="Zv-TitleReferences-ru"/>
      </w:pPr>
      <w:r>
        <w:t>Литература</w:t>
      </w:r>
    </w:p>
    <w:p w:rsidR="009655E0" w:rsidRPr="009752B6" w:rsidRDefault="009655E0" w:rsidP="009655E0">
      <w:pPr>
        <w:pStyle w:val="Zv-References-ru"/>
        <w:numPr>
          <w:ilvl w:val="0"/>
          <w:numId w:val="8"/>
        </w:numPr>
      </w:pPr>
      <w:r w:rsidRPr="009752B6">
        <w:t>Минько Л.Я. Получение и исследование импульсных плазменных потоков. Минск: Наука и техника, 1970. - 150 с.</w:t>
      </w:r>
    </w:p>
    <w:p w:rsidR="009655E0" w:rsidRPr="009752B6" w:rsidRDefault="009655E0" w:rsidP="009655E0">
      <w:pPr>
        <w:pStyle w:val="Zv-References-ru"/>
        <w:numPr>
          <w:ilvl w:val="0"/>
          <w:numId w:val="1"/>
        </w:numPr>
      </w:pPr>
      <w:r w:rsidRPr="00DD6CF5">
        <w:rPr>
          <w:lang w:val="en-US"/>
        </w:rPr>
        <w:t xml:space="preserve">Pashchina A.S. Features of Dynamics and Structure of Long-Lived Plasma Formations Created in the Capillary Type Discharge -  11th International Workshop on Magneto-Plasma Aerodynamics. </w:t>
      </w:r>
      <w:r w:rsidRPr="009752B6">
        <w:t>Moscow, JIHT RAS, April 10-12, 2012. -  12 p.</w:t>
      </w:r>
    </w:p>
    <w:p w:rsidR="009655E0" w:rsidRPr="007074BD" w:rsidRDefault="009655E0" w:rsidP="009655E0">
      <w:pPr>
        <w:pStyle w:val="Zv-References-ru"/>
        <w:numPr>
          <w:ilvl w:val="0"/>
          <w:numId w:val="1"/>
        </w:numPr>
      </w:pPr>
      <w:r w:rsidRPr="009752B6">
        <w:t>Чиннов В.Ф. Излучательные свойства и спектроскопия низкотемпературной плазмы: Учебное пособие. М.: Издательский дом МЭИ, 2012. – 168 с.</w:t>
      </w:r>
    </w:p>
    <w:p w:rsidR="009655E0" w:rsidRPr="009752B6" w:rsidRDefault="009655E0" w:rsidP="009655E0">
      <w:pPr>
        <w:pStyle w:val="Zv-References-ru"/>
        <w:numPr>
          <w:ilvl w:val="0"/>
          <w:numId w:val="1"/>
        </w:numPr>
      </w:pPr>
      <w:r w:rsidRPr="007074BD">
        <w:t>Очкин В.Н. Спектроскопия низкотемпературной плазмы. М.:ФИЗМАТЛИТ, 2006. –  472с.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95" w:rsidRDefault="00925495">
      <w:r>
        <w:separator/>
      </w:r>
    </w:p>
  </w:endnote>
  <w:endnote w:type="continuationSeparator" w:id="0">
    <w:p w:rsidR="00925495" w:rsidRDefault="00925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55E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95" w:rsidRDefault="00925495">
      <w:r>
        <w:separator/>
      </w:r>
    </w:p>
  </w:footnote>
  <w:footnote w:type="continuationSeparator" w:id="0">
    <w:p w:rsidR="00925495" w:rsidRDefault="00925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5495"/>
    <w:rsid w:val="00017CD8"/>
    <w:rsid w:val="00043701"/>
    <w:rsid w:val="000D76E9"/>
    <w:rsid w:val="000E495B"/>
    <w:rsid w:val="00100D8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925495"/>
    <w:rsid w:val="009655E0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Пространственно-временная спектроскопия импульсной гетерогенной плазменной струи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2014-01-14T09:16:00Z</dcterms:created>
  <dcterms:modified xsi:type="dcterms:W3CDTF">2014-01-14T09:18:00Z</dcterms:modified>
</cp:coreProperties>
</file>