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21" w:rsidRPr="001C2921" w:rsidRDefault="001C2921" w:rsidP="001C2921">
      <w:pPr>
        <w:pStyle w:val="Zv-Titlereport"/>
        <w:ind w:left="284" w:right="282"/>
      </w:pPr>
      <w:bookmarkStart w:id="0" w:name="OLE_LINK19"/>
      <w:bookmarkStart w:id="1" w:name="OLE_LINK20"/>
      <w:r w:rsidRPr="001C2921">
        <w:rPr>
          <w:rStyle w:val="a7"/>
          <w:b/>
          <w:bCs w:val="0"/>
        </w:rPr>
        <w:t>Алгоритм разделения прямого и отражённого света в спектрах H-альфа излучения в токамаках с металлической стенкой</w:t>
      </w:r>
      <w:bookmarkEnd w:id="0"/>
      <w:bookmarkEnd w:id="1"/>
    </w:p>
    <w:p w:rsidR="001C2921" w:rsidRPr="009A6DDA" w:rsidRDefault="001C2921" w:rsidP="001C2921">
      <w:pPr>
        <w:pStyle w:val="Zv-Author"/>
        <w:rPr>
          <w:iCs w:val="0"/>
        </w:rPr>
      </w:pPr>
      <w:r>
        <w:rPr>
          <w:u w:val="single"/>
        </w:rPr>
        <w:t>В.С. Неверов</w:t>
      </w:r>
      <w:r w:rsidRPr="009A6DDA">
        <w:t>, А.Б. Кукушкин, А.Г. Алексеев</w:t>
      </w:r>
    </w:p>
    <w:p w:rsidR="001C2921" w:rsidRPr="001C2921" w:rsidRDefault="001C2921" w:rsidP="001C2921">
      <w:pPr>
        <w:pStyle w:val="Zv-Organization"/>
        <w:rPr>
          <w:bCs/>
        </w:rPr>
      </w:pPr>
      <w:r>
        <w:rPr>
          <w:bCs/>
        </w:rPr>
        <w:t>Институт</w:t>
      </w:r>
      <w:r w:rsidRPr="009A6DDA">
        <w:rPr>
          <w:bCs/>
        </w:rPr>
        <w:t xml:space="preserve"> </w:t>
      </w:r>
      <w:r>
        <w:rPr>
          <w:bCs/>
        </w:rPr>
        <w:t>физики</w:t>
      </w:r>
      <w:r w:rsidRPr="009A6DDA">
        <w:rPr>
          <w:bCs/>
        </w:rPr>
        <w:t xml:space="preserve"> </w:t>
      </w:r>
      <w:r>
        <w:rPr>
          <w:bCs/>
        </w:rPr>
        <w:t>токамаков</w:t>
      </w:r>
      <w:r w:rsidRPr="009A6DDA">
        <w:rPr>
          <w:bCs/>
        </w:rPr>
        <w:t xml:space="preserve">, </w:t>
      </w:r>
      <w:r>
        <w:rPr>
          <w:bCs/>
        </w:rPr>
        <w:t>НИЦ</w:t>
      </w:r>
      <w:r w:rsidRPr="009A6DDA">
        <w:rPr>
          <w:bCs/>
        </w:rPr>
        <w:t xml:space="preserve"> «</w:t>
      </w:r>
      <w:r>
        <w:rPr>
          <w:bCs/>
        </w:rPr>
        <w:t>Курчатовский</w:t>
      </w:r>
      <w:r w:rsidRPr="009A6DDA">
        <w:rPr>
          <w:bCs/>
        </w:rPr>
        <w:t xml:space="preserve"> </w:t>
      </w:r>
      <w:r>
        <w:rPr>
          <w:bCs/>
        </w:rPr>
        <w:t>институт</w:t>
      </w:r>
      <w:r w:rsidRPr="009A6DDA">
        <w:rPr>
          <w:bCs/>
        </w:rPr>
        <w:t xml:space="preserve">», </w:t>
      </w:r>
      <w:r>
        <w:rPr>
          <w:bCs/>
        </w:rPr>
        <w:t>Москва</w:t>
      </w:r>
      <w:r w:rsidRPr="009A6DDA">
        <w:rPr>
          <w:bCs/>
        </w:rPr>
        <w:t xml:space="preserve">, </w:t>
      </w:r>
      <w:r>
        <w:rPr>
          <w:bCs/>
        </w:rPr>
        <w:t>Россия</w:t>
      </w:r>
      <w:r w:rsidRPr="009A6DDA">
        <w:rPr>
          <w:bCs/>
        </w:rPr>
        <w:t xml:space="preserve">, </w:t>
      </w:r>
      <w:r>
        <w:rPr>
          <w:bCs/>
        </w:rPr>
        <w:br/>
      </w:r>
      <w:hyperlink r:id="rId7" w:history="1">
        <w:r w:rsidRPr="0029251D">
          <w:rPr>
            <w:rStyle w:val="a8"/>
            <w:bCs/>
            <w:lang w:val="en-US"/>
          </w:rPr>
          <w:t>vs</w:t>
        </w:r>
        <w:r w:rsidRPr="0029251D">
          <w:rPr>
            <w:rStyle w:val="a8"/>
            <w:bCs/>
          </w:rPr>
          <w:t>-</w:t>
        </w:r>
        <w:r w:rsidRPr="0029251D">
          <w:rPr>
            <w:rStyle w:val="a8"/>
            <w:bCs/>
            <w:lang w:val="en-US"/>
          </w:rPr>
          <w:t>never</w:t>
        </w:r>
        <w:r w:rsidRPr="0029251D">
          <w:rPr>
            <w:rStyle w:val="a8"/>
            <w:bCs/>
          </w:rPr>
          <w:t>@</w:t>
        </w:r>
        <w:r w:rsidRPr="0029251D">
          <w:rPr>
            <w:rStyle w:val="a8"/>
            <w:bCs/>
            <w:lang w:val="en-US"/>
          </w:rPr>
          <w:t>hotmail</w:t>
        </w:r>
        <w:r w:rsidRPr="0029251D">
          <w:rPr>
            <w:rStyle w:val="a8"/>
            <w:bCs/>
          </w:rPr>
          <w:t>.</w:t>
        </w:r>
        <w:r w:rsidRPr="0029251D">
          <w:rPr>
            <w:rStyle w:val="a8"/>
            <w:bCs/>
            <w:lang w:val="en-US"/>
          </w:rPr>
          <w:t>com</w:t>
        </w:r>
      </w:hyperlink>
    </w:p>
    <w:p w:rsidR="001C2921" w:rsidRPr="009B72C8" w:rsidRDefault="001C2921" w:rsidP="001C2921">
      <w:pPr>
        <w:pStyle w:val="Zv-bodyreport"/>
      </w:pPr>
      <w:r w:rsidRPr="009A6DDA">
        <w:t>Описан алгоритм, использованны</w:t>
      </w:r>
      <w:r>
        <w:t>й</w:t>
      </w:r>
      <w:r w:rsidRPr="009A6DDA">
        <w:t xml:space="preserve"> в [1]</w:t>
      </w:r>
      <w:r>
        <w:t xml:space="preserve"> для</w:t>
      </w:r>
      <w:r w:rsidRPr="009A6DDA">
        <w:t xml:space="preserve"> выделения спектра рассеянного (т.е. отраженного от стенок) диверторного света (РДС) в D-альфа свете, собираемом спектрометром </w:t>
      </w:r>
      <w:r>
        <w:t xml:space="preserve">высокого разрешения при наблюдении </w:t>
      </w:r>
      <w:r w:rsidRPr="009A6DDA">
        <w:t>пристеночной плазмы (scrape-off layer light, СОЛЛ) в недавних экспериментах с ит</w:t>
      </w:r>
      <w:r>
        <w:t>э</w:t>
      </w:r>
      <w:r w:rsidRPr="009A6DDA">
        <w:t>ро-подобной стенкой (ILW) на токамаке JET. Алгоритм использу</w:t>
      </w:r>
      <w:r>
        <w:t>е</w:t>
      </w:r>
      <w:r w:rsidRPr="009A6DDA">
        <w:t>т прямые измерения спектров D-альфа света, излучаемого в диверторе, и заключа</w:t>
      </w:r>
      <w:r>
        <w:t>е</w:t>
      </w:r>
      <w:r w:rsidRPr="009A6DDA">
        <w:t>тся в составлении и решении многопараметрическ</w:t>
      </w:r>
      <w:r>
        <w:t>их задач</w:t>
      </w:r>
      <w:r w:rsidRPr="009A6DDA">
        <w:t xml:space="preserve"> </w:t>
      </w:r>
      <w:r>
        <w:t>нелинейной оптимизации</w:t>
      </w:r>
      <w:r w:rsidRPr="009A6DDA">
        <w:t>.</w:t>
      </w:r>
    </w:p>
    <w:p w:rsidR="001C2921" w:rsidRPr="00DF12CF" w:rsidRDefault="001C2921" w:rsidP="001C2921">
      <w:pPr>
        <w:pStyle w:val="Zv-bodyreport"/>
      </w:pPr>
      <w:r w:rsidRPr="009B72C8">
        <w:t xml:space="preserve">На первом этапе </w:t>
      </w:r>
      <w:r>
        <w:t xml:space="preserve">из </w:t>
      </w:r>
      <w:r w:rsidRPr="009B72C8">
        <w:rPr>
          <w:rFonts w:eastAsiaTheme="minorEastAsia"/>
        </w:rPr>
        <w:t xml:space="preserve">спектров прямого наблюдения дивертора </w:t>
      </w:r>
      <w:r>
        <w:rPr>
          <w:rFonts w:eastAsiaTheme="minorEastAsia"/>
        </w:rPr>
        <w:t>определяются</w:t>
      </w:r>
      <w:r w:rsidRPr="009B72C8">
        <w:rPr>
          <w:rFonts w:eastAsiaTheme="minorEastAsia"/>
        </w:rPr>
        <w:t xml:space="preserve"> эффективны</w:t>
      </w:r>
      <w:r>
        <w:rPr>
          <w:rFonts w:eastAsiaTheme="minorEastAsia"/>
        </w:rPr>
        <w:t>е</w:t>
      </w:r>
      <w:r w:rsidRPr="009B72C8">
        <w:rPr>
          <w:rFonts w:eastAsiaTheme="minorEastAsia"/>
        </w:rPr>
        <w:t xml:space="preserve"> температур</w:t>
      </w:r>
      <w:r>
        <w:rPr>
          <w:rFonts w:eastAsiaTheme="minorEastAsia"/>
        </w:rPr>
        <w:t>ы</w:t>
      </w:r>
      <w:r w:rsidRPr="009B72C8">
        <w:rPr>
          <w:rFonts w:eastAsiaTheme="minorEastAsia"/>
        </w:rPr>
        <w:t xml:space="preserve"> нейтралов в диверторе</w:t>
      </w:r>
      <w:r>
        <w:rPr>
          <w:rFonts w:eastAsiaTheme="minorEastAsia"/>
        </w:rPr>
        <w:t xml:space="preserve"> и статистический вес каждой группы нейтралов с определенной температурой. На втором этапе по модифицированной модели </w:t>
      </w:r>
      <w:r w:rsidRPr="009B72C8">
        <w:rPr>
          <w:rFonts w:eastAsiaTheme="minorEastAsia"/>
        </w:rPr>
        <w:t xml:space="preserve">[2] </w:t>
      </w:r>
      <w:r>
        <w:rPr>
          <w:rFonts w:eastAsiaTheme="minorEastAsia"/>
        </w:rPr>
        <w:t xml:space="preserve">на основе восстановленных данных о нейтралах в диверторе конструируется спектр РДС, содержащий всего один свободный параметр – долю </w:t>
      </w:r>
      <w:r>
        <w:rPr>
          <w:rFonts w:eastAsiaTheme="minorEastAsia"/>
          <w:lang w:val="en-US"/>
        </w:rPr>
        <w:t>π</w:t>
      </w:r>
      <w:r>
        <w:rPr>
          <w:rFonts w:eastAsiaTheme="minorEastAsia"/>
        </w:rPr>
        <w:t xml:space="preserve">-компоненты в зеемановском триплете. На третьем этапе аналогично первому этапу восстанавливаются параметры плазмы СОЛ по спектру на омической стадии разряда (когда плазма в диверторе не излучает). При этом разделяются вклады в спектры от свечения плазмы на внутреннем и внешнем участках СОЛ. Используемая модель учитывает несимметричность спектра относительно центра линии, связанную с немаксвелловостью нейтральных атомов </w:t>
      </w:r>
      <w:r w:rsidRPr="00DF12CF">
        <w:rPr>
          <w:rFonts w:eastAsiaTheme="minorEastAsia"/>
        </w:rPr>
        <w:t>[3,4]</w:t>
      </w:r>
      <w:r>
        <w:rPr>
          <w:rFonts w:eastAsiaTheme="minorEastAsia"/>
        </w:rPr>
        <w:t>. На четвертом этапе аналогичная задача решается на диверторной стадии разряда с учетом ранее сконструированного спектра РДС. Далее определяется отношение РДС/СОЛЛ (фон</w:t>
      </w:r>
      <w:r w:rsidRPr="002B3049">
        <w:rPr>
          <w:rFonts w:eastAsiaTheme="minorEastAsia"/>
        </w:rPr>
        <w:t>/</w:t>
      </w:r>
      <w:r>
        <w:rPr>
          <w:rFonts w:eastAsiaTheme="minorEastAsia"/>
        </w:rPr>
        <w:t>сигнал).</w:t>
      </w:r>
    </w:p>
    <w:p w:rsidR="001C2921" w:rsidRPr="00DF12CF" w:rsidRDefault="001C2921" w:rsidP="001C2921">
      <w:pPr>
        <w:pStyle w:val="Zv-bodyreport"/>
      </w:pPr>
      <w:r w:rsidRPr="00DF12CF">
        <w:rPr>
          <w:rFonts w:eastAsiaTheme="minorEastAsia"/>
        </w:rPr>
        <w:t xml:space="preserve">Алгоритм протестирован на </w:t>
      </w:r>
      <w:r>
        <w:rPr>
          <w:rFonts w:eastAsiaTheme="minorEastAsia"/>
        </w:rPr>
        <w:t xml:space="preserve">данных для </w:t>
      </w:r>
      <w:r w:rsidRPr="00DF12CF">
        <w:rPr>
          <w:rFonts w:eastAsiaTheme="minorEastAsia"/>
        </w:rPr>
        <w:t>разряд</w:t>
      </w:r>
      <w:r>
        <w:rPr>
          <w:rFonts w:eastAsiaTheme="minorEastAsia"/>
        </w:rPr>
        <w:t>ов</w:t>
      </w:r>
      <w:r w:rsidRPr="00DF12CF">
        <w:rPr>
          <w:rFonts w:eastAsiaTheme="minorEastAsia"/>
        </w:rPr>
        <w:t xml:space="preserve"> JET с умеренным (разряд 83624) и сильным (разряд 83551) NBI нагревом, а также </w:t>
      </w:r>
      <w:r>
        <w:rPr>
          <w:rFonts w:eastAsiaTheme="minorEastAsia"/>
        </w:rPr>
        <w:t>для</w:t>
      </w:r>
      <w:r w:rsidRPr="00DF12CF">
        <w:rPr>
          <w:rFonts w:eastAsiaTheme="minorEastAsia"/>
        </w:rPr>
        <w:t xml:space="preserve"> омическо</w:t>
      </w:r>
      <w:r>
        <w:rPr>
          <w:rFonts w:eastAsiaTheme="minorEastAsia"/>
        </w:rPr>
        <w:t>го</w:t>
      </w:r>
      <w:r w:rsidRPr="00DF12CF">
        <w:rPr>
          <w:rFonts w:eastAsiaTheme="minorEastAsia"/>
        </w:rPr>
        <w:t xml:space="preserve"> разряд</w:t>
      </w:r>
      <w:r>
        <w:rPr>
          <w:rFonts w:eastAsiaTheme="minorEastAsia"/>
        </w:rPr>
        <w:t>а</w:t>
      </w:r>
      <w:r w:rsidRPr="00DF12CF">
        <w:rPr>
          <w:rFonts w:eastAsiaTheme="minorEastAsia"/>
        </w:rPr>
        <w:t xml:space="preserve"> 82626</w:t>
      </w:r>
      <w:r w:rsidRPr="00525F5E">
        <w:rPr>
          <w:rFonts w:eastAsiaTheme="minorEastAsia"/>
        </w:rPr>
        <w:t xml:space="preserve"> </w:t>
      </w:r>
      <w:r w:rsidRPr="00525F5E">
        <w:t>[1]</w:t>
      </w:r>
      <w:r w:rsidRPr="00DF12CF">
        <w:rPr>
          <w:rFonts w:eastAsiaTheme="minorEastAsia"/>
        </w:rPr>
        <w:t>.</w:t>
      </w:r>
      <w:r w:rsidRPr="00DF12CF">
        <w:t xml:space="preserve"> </w:t>
      </w:r>
      <w:r>
        <w:t xml:space="preserve">Показано, что </w:t>
      </w:r>
      <w:r>
        <w:rPr>
          <w:rFonts w:eastAsiaTheme="minorEastAsia"/>
        </w:rPr>
        <w:t xml:space="preserve">для повышения точности результатов и </w:t>
      </w:r>
      <w:bookmarkStart w:id="2" w:name="_GoBack"/>
      <w:r>
        <w:rPr>
          <w:rFonts w:eastAsiaTheme="minorEastAsia"/>
        </w:rPr>
        <w:t>смягчения</w:t>
      </w:r>
      <w:bookmarkEnd w:id="2"/>
      <w:r>
        <w:rPr>
          <w:rFonts w:eastAsiaTheme="minorEastAsia"/>
        </w:rPr>
        <w:t xml:space="preserve"> т</w:t>
      </w:r>
      <w:r w:rsidRPr="00DF12CF">
        <w:rPr>
          <w:rFonts w:eastAsiaTheme="minorEastAsia"/>
        </w:rPr>
        <w:t>рудност</w:t>
      </w:r>
      <w:r>
        <w:rPr>
          <w:rFonts w:eastAsiaTheme="minorEastAsia"/>
        </w:rPr>
        <w:t>и</w:t>
      </w:r>
      <w:r w:rsidRPr="00DF12CF">
        <w:rPr>
          <w:rFonts w:eastAsiaTheme="minorEastAsia"/>
        </w:rPr>
        <w:t xml:space="preserve"> разделения РДС и спектров </w:t>
      </w:r>
      <w:r>
        <w:rPr>
          <w:rFonts w:eastAsiaTheme="minorEastAsia"/>
        </w:rPr>
        <w:t xml:space="preserve">излучения из </w:t>
      </w:r>
      <w:r w:rsidRPr="00DF12CF">
        <w:rPr>
          <w:rFonts w:eastAsiaTheme="minorEastAsia"/>
        </w:rPr>
        <w:t xml:space="preserve">внешнего СОЛ </w:t>
      </w:r>
      <w:r>
        <w:rPr>
          <w:rFonts w:eastAsiaTheme="minorEastAsia"/>
        </w:rPr>
        <w:t xml:space="preserve">требуется </w:t>
      </w:r>
      <w:r w:rsidRPr="00DF12CF">
        <w:rPr>
          <w:rFonts w:eastAsiaTheme="minorEastAsia"/>
        </w:rPr>
        <w:t>использовани</w:t>
      </w:r>
      <w:r>
        <w:rPr>
          <w:rFonts w:eastAsiaTheme="minorEastAsia"/>
        </w:rPr>
        <w:t>е</w:t>
      </w:r>
      <w:r w:rsidRPr="00DF12CF">
        <w:rPr>
          <w:rFonts w:eastAsiaTheme="minorEastAsia"/>
        </w:rPr>
        <w:t xml:space="preserve"> данных других диагностик.</w:t>
      </w:r>
    </w:p>
    <w:p w:rsidR="001C2921" w:rsidRDefault="001C2921" w:rsidP="001C2921">
      <w:pPr>
        <w:pStyle w:val="Zv-bodyreport"/>
        <w:rPr>
          <w:rFonts w:eastAsiaTheme="minorEastAsia"/>
        </w:rPr>
      </w:pPr>
      <w:r w:rsidRPr="008F7170">
        <w:rPr>
          <w:rFonts w:eastAsiaTheme="minorEastAsia"/>
        </w:rPr>
        <w:t>Результаты подтверждают возможность сильного влияния РДС на измерения плотности нейтрального водорода с помощью спектроскопической диагностики «Н-альфа (и видимый свет)» в ИТЭР и необходимость измерений по «раздвоенным» хордам наблюдения (т.е. направленным в оптическую ловушку и соседний с ней обычный участок первой стенки вакуумной камеры).</w:t>
      </w:r>
    </w:p>
    <w:p w:rsidR="001C2921" w:rsidRPr="008F7170" w:rsidRDefault="001C2921" w:rsidP="001C2921">
      <w:pPr>
        <w:pStyle w:val="Zv-TitleReferences-ru"/>
      </w:pPr>
      <w:r>
        <w:rPr>
          <w:rFonts w:eastAsiaTheme="minorEastAsia"/>
        </w:rPr>
        <w:t>Литература</w:t>
      </w:r>
    </w:p>
    <w:p w:rsidR="001C2921" w:rsidRPr="005835B1" w:rsidRDefault="001C2921" w:rsidP="001C2921">
      <w:pPr>
        <w:pStyle w:val="Zv-References-ru"/>
        <w:numPr>
          <w:ilvl w:val="0"/>
          <w:numId w:val="1"/>
        </w:numPr>
        <w:rPr>
          <w:rFonts w:eastAsiaTheme="minorEastAsia"/>
        </w:rPr>
      </w:pPr>
      <w:r w:rsidRPr="005835B1">
        <w:rPr>
          <w:rFonts w:eastAsiaTheme="minorEastAsia"/>
        </w:rPr>
        <w:t>Kukushkin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A.B.,</w:t>
      </w:r>
      <w:r>
        <w:rPr>
          <w:rFonts w:eastAsiaTheme="minorEastAsia"/>
        </w:rPr>
        <w:t xml:space="preserve"> Neverov </w:t>
      </w:r>
      <w:r w:rsidRPr="005835B1">
        <w:rPr>
          <w:rFonts w:eastAsiaTheme="minorEastAsia"/>
        </w:rPr>
        <w:t>V.</w:t>
      </w:r>
      <w:r>
        <w:rPr>
          <w:rFonts w:eastAsiaTheme="minorEastAsia"/>
        </w:rPr>
        <w:t xml:space="preserve"> S., Stamp M.F., Alekseev A.G., Brezinsek S., </w:t>
      </w:r>
      <w:r w:rsidRPr="005835B1">
        <w:rPr>
          <w:rFonts w:eastAsiaTheme="minorEastAsia"/>
        </w:rPr>
        <w:t>Gorshkov</w:t>
      </w:r>
      <w:r>
        <w:rPr>
          <w:rFonts w:eastAsiaTheme="minorEastAsia"/>
        </w:rPr>
        <w:t xml:space="preserve"> A.</w:t>
      </w:r>
      <w:r w:rsidRPr="005835B1">
        <w:rPr>
          <w:rFonts w:eastAsiaTheme="minorEastAsia"/>
        </w:rPr>
        <w:t>V., von Hellermann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 xml:space="preserve">M., </w:t>
      </w:r>
      <w:r>
        <w:rPr>
          <w:rFonts w:eastAsiaTheme="minorEastAsia"/>
        </w:rPr>
        <w:t xml:space="preserve">Kadomtsev </w:t>
      </w:r>
      <w:r w:rsidRPr="005835B1">
        <w:rPr>
          <w:rFonts w:eastAsiaTheme="minorEastAsia"/>
        </w:rPr>
        <w:t>M.</w:t>
      </w:r>
      <w:r>
        <w:rPr>
          <w:rFonts w:eastAsiaTheme="minorEastAsia"/>
        </w:rPr>
        <w:t>B., Kotov V., Kukushkin A.S., Levashova M.G., Lisgo S.W., Lisitsa V.</w:t>
      </w:r>
      <w:r w:rsidRPr="005835B1">
        <w:rPr>
          <w:rFonts w:eastAsiaTheme="minorEastAsia"/>
        </w:rPr>
        <w:t>S.</w:t>
      </w:r>
      <w:r>
        <w:rPr>
          <w:rFonts w:eastAsiaTheme="minorEastAsia"/>
        </w:rPr>
        <w:t xml:space="preserve">, </w:t>
      </w:r>
      <w:r w:rsidRPr="005835B1">
        <w:rPr>
          <w:rFonts w:eastAsiaTheme="minorEastAsia"/>
        </w:rPr>
        <w:t>Shurygin</w:t>
      </w:r>
      <w:r>
        <w:rPr>
          <w:rFonts w:eastAsiaTheme="minorEastAsia"/>
        </w:rPr>
        <w:t xml:space="preserve"> V.</w:t>
      </w:r>
      <w:r w:rsidRPr="005835B1">
        <w:rPr>
          <w:rFonts w:eastAsiaTheme="minorEastAsia"/>
        </w:rPr>
        <w:t>A., Veshchev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 xml:space="preserve">E., </w:t>
      </w:r>
      <w:r>
        <w:rPr>
          <w:rFonts w:eastAsiaTheme="minorEastAsia"/>
        </w:rPr>
        <w:t xml:space="preserve">Vukolov </w:t>
      </w:r>
      <w:r w:rsidRPr="005835B1">
        <w:rPr>
          <w:rFonts w:eastAsiaTheme="minorEastAsia"/>
        </w:rPr>
        <w:t>D.</w:t>
      </w:r>
      <w:r>
        <w:rPr>
          <w:rFonts w:eastAsiaTheme="minorEastAsia"/>
        </w:rPr>
        <w:t xml:space="preserve">K., </w:t>
      </w:r>
      <w:r w:rsidRPr="005835B1">
        <w:rPr>
          <w:rFonts w:eastAsiaTheme="minorEastAsia"/>
        </w:rPr>
        <w:t>Vukolov</w:t>
      </w:r>
      <w:r>
        <w:rPr>
          <w:rFonts w:eastAsiaTheme="minorEastAsia"/>
        </w:rPr>
        <w:t xml:space="preserve"> K.</w:t>
      </w:r>
      <w:r w:rsidRPr="005835B1">
        <w:rPr>
          <w:rFonts w:eastAsiaTheme="minorEastAsia"/>
        </w:rPr>
        <w:t>Yu., and JET EFDA Contributors. AIP Conf. Proceedings (to be published). Varenna, Italy, 2013.</w:t>
      </w:r>
    </w:p>
    <w:p w:rsidR="001C2921" w:rsidRPr="005835B1" w:rsidRDefault="001C2921" w:rsidP="001C2921">
      <w:pPr>
        <w:pStyle w:val="Zv-References-ru"/>
        <w:numPr>
          <w:ilvl w:val="0"/>
          <w:numId w:val="1"/>
        </w:numPr>
      </w:pPr>
      <w:r w:rsidRPr="005835B1">
        <w:rPr>
          <w:rFonts w:eastAsiaTheme="minorEastAsia"/>
        </w:rPr>
        <w:t>Kukushkin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A.B., Lisitsa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V.S., Kadomtsev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M.B., Levashova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M.G., Neverov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V.S., Shurygin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V.A., Kotov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V., Kukushkin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A.S., Lisgo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S., Alekseev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A.G., Gorshkov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A.V., Vukolov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D.K., Vukolov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K.Yu., Veshchev</w:t>
      </w:r>
      <w:r>
        <w:rPr>
          <w:rFonts w:eastAsiaTheme="minorEastAsia"/>
        </w:rPr>
        <w:t xml:space="preserve"> </w:t>
      </w:r>
      <w:r w:rsidRPr="005835B1">
        <w:rPr>
          <w:rFonts w:eastAsiaTheme="minorEastAsia"/>
        </w:rPr>
        <w:t>E. Proc. 24th IAEA Fusion Energy Conference, San Diego, USA, 2012, ITR/P5-44.</w:t>
      </w:r>
    </w:p>
    <w:p w:rsidR="001C2921" w:rsidRPr="002B3049" w:rsidRDefault="001C2921" w:rsidP="001C2921">
      <w:pPr>
        <w:pStyle w:val="Zv-References-ru"/>
        <w:numPr>
          <w:ilvl w:val="0"/>
          <w:numId w:val="1"/>
        </w:numPr>
        <w:rPr>
          <w:lang w:val="en-US"/>
        </w:rPr>
      </w:pPr>
      <w:r w:rsidRPr="002B3049">
        <w:rPr>
          <w:rFonts w:eastAsiaTheme="minorEastAsia"/>
          <w:lang w:val="en-US"/>
        </w:rPr>
        <w:t>Kadomtsev M.B., Kotov V., Lisitsa V.S., Shurygin V.A. Ballistic Model for Neutral Hydrogen Distribution in ITER Edge Plasma. Proc. 39th EPS Conference &amp; 16th Int. Congress on Plasma Physics, Stockholm, Sweden, 2012, P4.093</w:t>
      </w:r>
      <w:r w:rsidRPr="002B3049">
        <w:rPr>
          <w:lang w:val="en-US"/>
        </w:rPr>
        <w:t>.</w:t>
      </w:r>
    </w:p>
    <w:p w:rsidR="001C2921" w:rsidRPr="005835B1" w:rsidRDefault="001C2921" w:rsidP="001C2921">
      <w:pPr>
        <w:pStyle w:val="Zv-References-ru"/>
        <w:numPr>
          <w:ilvl w:val="0"/>
          <w:numId w:val="1"/>
        </w:numPr>
        <w:rPr>
          <w:lang w:val="en-US"/>
        </w:rPr>
      </w:pPr>
      <w:r w:rsidRPr="005835B1">
        <w:rPr>
          <w:rFonts w:eastAsiaTheme="minorEastAsia"/>
          <w:lang w:val="en-US"/>
        </w:rPr>
        <w:t xml:space="preserve">Kadomtsev M.B., Kotov V., </w:t>
      </w:r>
      <w:r>
        <w:rPr>
          <w:rFonts w:eastAsiaTheme="minorEastAsia"/>
          <w:lang w:val="en-US"/>
        </w:rPr>
        <w:t>Lisitsa</w:t>
      </w:r>
      <w:r w:rsidRPr="005835B1">
        <w:rPr>
          <w:rFonts w:eastAsiaTheme="minorEastAsia"/>
          <w:lang w:val="en-US"/>
        </w:rPr>
        <w:t xml:space="preserve"> V.</w:t>
      </w:r>
      <w:r>
        <w:rPr>
          <w:rFonts w:eastAsiaTheme="minorEastAsia"/>
          <w:lang w:val="en-US"/>
        </w:rPr>
        <w:t>S</w:t>
      </w:r>
      <w:r w:rsidRPr="005835B1">
        <w:rPr>
          <w:rFonts w:eastAsiaTheme="minorEastAsia"/>
          <w:lang w:val="en-US"/>
        </w:rPr>
        <w:t xml:space="preserve">., </w:t>
      </w:r>
      <w:r>
        <w:rPr>
          <w:rFonts w:eastAsiaTheme="minorEastAsia"/>
          <w:lang w:val="en-US"/>
        </w:rPr>
        <w:t>Neverov</w:t>
      </w:r>
      <w:r w:rsidRPr="005835B1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V</w:t>
      </w:r>
      <w:r w:rsidRPr="005835B1">
        <w:rPr>
          <w:rFonts w:eastAsiaTheme="minorEastAsia"/>
          <w:lang w:val="en-US"/>
        </w:rPr>
        <w:t xml:space="preserve">.S., Shurygin </w:t>
      </w:r>
      <w:r>
        <w:rPr>
          <w:rFonts w:eastAsiaTheme="minorEastAsia"/>
          <w:lang w:val="en-US"/>
        </w:rPr>
        <w:t>V</w:t>
      </w:r>
      <w:r w:rsidRPr="005835B1">
        <w:rPr>
          <w:rFonts w:eastAsiaTheme="minorEastAsia"/>
          <w:lang w:val="en-US"/>
        </w:rPr>
        <w:t>.A. Proc.40th EPS Conference on Plasma Physics, Espoo, Finland, 2013, P1.135</w:t>
      </w:r>
      <w:r w:rsidRPr="005835B1">
        <w:rPr>
          <w:lang w:val="en-US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65" w:rsidRDefault="00F82965">
      <w:r>
        <w:separator/>
      </w:r>
    </w:p>
  </w:endnote>
  <w:endnote w:type="continuationSeparator" w:id="0">
    <w:p w:rsidR="00F82965" w:rsidRDefault="00F8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9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65" w:rsidRDefault="00F82965">
      <w:r>
        <w:separator/>
      </w:r>
    </w:p>
  </w:footnote>
  <w:footnote w:type="continuationSeparator" w:id="0">
    <w:p w:rsidR="00F82965" w:rsidRDefault="00F82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2965"/>
    <w:rsid w:val="00017CD8"/>
    <w:rsid w:val="00043701"/>
    <w:rsid w:val="000D76E9"/>
    <w:rsid w:val="000E495B"/>
    <w:rsid w:val="001C0CCB"/>
    <w:rsid w:val="001C2921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3430E"/>
    <w:rsid w:val="00B622ED"/>
    <w:rsid w:val="00C103CD"/>
    <w:rsid w:val="00C232A0"/>
    <w:rsid w:val="00D47F19"/>
    <w:rsid w:val="00E7021A"/>
    <w:rsid w:val="00E87733"/>
    <w:rsid w:val="00F10084"/>
    <w:rsid w:val="00F74399"/>
    <w:rsid w:val="00F82965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basedOn w:val="a0"/>
    <w:uiPriority w:val="22"/>
    <w:qFormat/>
    <w:rsid w:val="001C2921"/>
    <w:rPr>
      <w:b/>
      <w:bCs/>
    </w:rPr>
  </w:style>
  <w:style w:type="character" w:styleId="a8">
    <w:name w:val="Hyperlink"/>
    <w:basedOn w:val="a0"/>
    <w:rsid w:val="001C2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s-never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разделения прямого и отражённого света в спектрах H-альфа излучения в токамаках с металлической стенкой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2014-01-09T12:24:00Z</dcterms:created>
  <dcterms:modified xsi:type="dcterms:W3CDTF">2014-01-09T12:27:00Z</dcterms:modified>
</cp:coreProperties>
</file>